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spacing w:line="58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秀山县2022年酸化土壤改良项目实施方案格式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一、项目所涉产业发展现状（或工作开展情况）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二、项目任务计划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（一）项目任务来由（背景）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（二）建设地点及规模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（三）项目内容（分项具体说明，既要有定性表述，又要有定量数据）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（四）建设进度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（五）项目推进及管理措施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（六）项目绩效目标（含项目带动能力，直接经济、社会、生态效益等）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（七）其它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三、资金投入概算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（一）项目总投资及资金来源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（二）资金具体用途和投资标准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（三）申请项目资金及资金使用环节（要具体说明财政资金使用支持环节、补助标准和额度等）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（四）其它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四、组织保障措施</w:t>
      </w:r>
    </w:p>
    <w:p>
      <w:pPr>
        <w:pStyle w:val="4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五、项目实施单位情况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（一）单位性质、隶属关系、职能（业务）范围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（二）财务收支和资产状况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（三）有无不良记录（财政部门及审计机关处理处罚决定、行业通报批评、媒体曝光等）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（四）申报实施该项目现有条件（包括自筹资金的筹措方案）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六、相关单位情况及参与事项 </w:t>
      </w: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hint="eastAsia" w:ascii="方正仿宋_GBK" w:hAnsi="Calibri" w:eastAsia="方正仿宋_GBK"/>
          <w:b/>
          <w:bCs/>
          <w:color w:val="000000"/>
          <w:sz w:val="28"/>
          <w:szCs w:val="22"/>
        </w:rPr>
      </w:pPr>
      <w:r>
        <w:rPr>
          <w:rFonts w:hint="eastAsia" w:ascii="方正仿宋_GBK" w:hAnsi="Calibri" w:eastAsia="方正仿宋_GBK"/>
          <w:b/>
          <w:bCs/>
          <w:color w:val="000000"/>
          <w:sz w:val="28"/>
          <w:szCs w:val="22"/>
        </w:rPr>
        <w:t>表一：</w:t>
      </w:r>
    </w:p>
    <w:p>
      <w:pPr>
        <w:ind w:firstLine="723" w:firstLineChars="200"/>
        <w:jc w:val="center"/>
        <w:rPr>
          <w:rFonts w:hint="eastAsia" w:ascii="方正仿宋_GBK" w:hAnsi="Calibri" w:eastAsia="方正仿宋_GBK"/>
          <w:b/>
          <w:bCs/>
          <w:color w:val="000000"/>
          <w:sz w:val="36"/>
          <w:szCs w:val="22"/>
        </w:rPr>
      </w:pPr>
      <w:r>
        <w:rPr>
          <w:rFonts w:hint="eastAsia" w:ascii="方正仿宋_GBK" w:hAnsi="Calibri" w:eastAsia="方正仿宋_GBK"/>
          <w:b/>
          <w:bCs/>
          <w:color w:val="000000"/>
          <w:sz w:val="36"/>
          <w:szCs w:val="22"/>
        </w:rPr>
        <w:t>项目主要人员与任务分工</w:t>
      </w:r>
    </w:p>
    <w:p>
      <w:pPr>
        <w:ind w:firstLine="562" w:firstLineChars="200"/>
        <w:rPr>
          <w:rFonts w:hint="eastAsia" w:ascii="方正仿宋_GBK" w:hAnsi="Calibri" w:eastAsia="方正仿宋_GBK"/>
          <w:b/>
          <w:bCs/>
          <w:color w:val="000000"/>
          <w:sz w:val="28"/>
          <w:szCs w:val="22"/>
        </w:rPr>
      </w:pPr>
    </w:p>
    <w:tbl>
      <w:tblPr>
        <w:tblStyle w:val="3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方正仿宋_GBK" w:hAnsi="Calibri" w:eastAsia="方正仿宋_GBK"/>
                <w:b/>
                <w:bCs/>
                <w:color w:val="00000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_GBK" w:hAnsi="Calibri"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hAnsi="Calibri" w:eastAsia="方正仿宋_GBK"/>
                <w:color w:val="000000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ascii="方正仿宋_GBK" w:hAnsi="Calibri" w:eastAsia="方正仿宋_GBK" w:cs="Arial"/>
          <w:color w:val="000000"/>
          <w:sz w:val="28"/>
          <w:szCs w:val="22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>
      <w:pPr>
        <w:rPr>
          <w:rFonts w:hint="eastAsia" w:ascii="方正仿宋_GBK" w:hAnsi="Calibri" w:eastAsia="方正仿宋_GBK"/>
          <w:b/>
          <w:bCs/>
          <w:color w:val="000000"/>
          <w:sz w:val="28"/>
          <w:szCs w:val="28"/>
        </w:rPr>
      </w:pPr>
      <w:r>
        <w:rPr>
          <w:rFonts w:hint="eastAsia" w:ascii="方正仿宋_GBK" w:hAnsi="Calibri" w:eastAsia="方正仿宋_GBK"/>
          <w:b/>
          <w:bCs/>
          <w:color w:val="000000"/>
          <w:sz w:val="28"/>
          <w:szCs w:val="28"/>
        </w:rPr>
        <w:t>表二：</w:t>
      </w:r>
    </w:p>
    <w:p>
      <w:pPr>
        <w:jc w:val="center"/>
        <w:rPr>
          <w:rFonts w:hint="eastAsia" w:ascii="方正仿宋_GBK" w:hAnsi="Calibri" w:eastAsia="方正仿宋_GBK"/>
          <w:color w:val="000000"/>
          <w:sz w:val="36"/>
          <w:szCs w:val="36"/>
        </w:rPr>
      </w:pPr>
      <w:r>
        <w:rPr>
          <w:rFonts w:hint="eastAsia" w:ascii="方正仿宋_GBK" w:hAnsi="Calibri" w:eastAsia="方正仿宋_GBK"/>
          <w:b/>
          <w:bCs/>
          <w:color w:val="000000"/>
          <w:sz w:val="36"/>
          <w:szCs w:val="28"/>
        </w:rPr>
        <w:t>项目申报意见表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0"/>
                <w:szCs w:val="32"/>
              </w:rPr>
            </w:pP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</w:rPr>
              <w:t>意　　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ascii="方正仿宋_GBK" w:hAnsi="Calibri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</w:pPr>
          </w:p>
          <w:p>
            <w:pPr>
              <w:ind w:firstLine="630"/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ascii="方正仿宋_GBK" w:hAnsi="Calibri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0"/>
                <w:szCs w:val="32"/>
              </w:rPr>
            </w:pP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  <w:lang w:eastAsia="zh-CN"/>
              </w:rPr>
              <w:t>乡镇</w:t>
            </w: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</w:rPr>
              <w:t>主管部门意见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Calibri" w:eastAsia="方正仿宋_GBK"/>
                <w:b/>
                <w:color w:val="000000"/>
                <w:sz w:val="32"/>
                <w:szCs w:val="32"/>
              </w:rPr>
            </w:pPr>
          </w:p>
          <w:p>
            <w:pPr>
              <w:ind w:firstLine="1830" w:firstLineChars="610"/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0"/>
                <w:szCs w:val="32"/>
              </w:rPr>
            </w:pP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  <w:lang w:eastAsia="zh-CN"/>
              </w:rPr>
              <w:t>县</w:t>
            </w: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</w:rPr>
              <w:t>评审意见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0" w:firstLineChars="310"/>
              <w:rPr>
                <w:rFonts w:ascii="方正仿宋_GBK" w:hAnsi="Calibri" w:eastAsia="方正仿宋_GBK"/>
                <w:color w:val="000000"/>
                <w:sz w:val="30"/>
                <w:szCs w:val="30"/>
              </w:rPr>
            </w:pPr>
          </w:p>
          <w:p>
            <w:pPr>
              <w:ind w:firstLine="930" w:firstLineChars="310"/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</w:pPr>
          </w:p>
          <w:p>
            <w:pPr>
              <w:ind w:firstLine="1650" w:firstLineChars="550"/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0"/>
                <w:szCs w:val="30"/>
              </w:rPr>
              <w:t>评审负责人签名：</w:t>
            </w:r>
          </w:p>
          <w:p>
            <w:pPr>
              <w:ind w:firstLine="4800" w:firstLineChars="1500"/>
              <w:rPr>
                <w:rFonts w:ascii="方正仿宋_GBK" w:hAnsi="Calibri" w:eastAsia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Calibri" w:eastAsia="方正仿宋_GBK"/>
                <w:color w:val="000000"/>
                <w:sz w:val="32"/>
                <w:szCs w:val="3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0"/>
                <w:szCs w:val="32"/>
              </w:rPr>
            </w:pPr>
            <w:r>
              <w:rPr>
                <w:rFonts w:hint="eastAsia" w:ascii="方正仿宋_GBK" w:hAnsi="Calibri" w:eastAsia="方正仿宋_GBK"/>
                <w:b/>
                <w:color w:val="000000"/>
                <w:sz w:val="30"/>
                <w:szCs w:val="32"/>
              </w:rPr>
              <w:t>备　　注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Calibri" w:eastAsia="方正仿宋_GBK"/>
                <w:b/>
                <w:color w:val="000000"/>
                <w:sz w:val="30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4C"/>
    <w:rsid w:val="005B154C"/>
    <w:rsid w:val="6F9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2022-03-29T03:18:00Z</dcterms:created>
  <dc:creator>泉水</dc:creator>
  <cp:lastModifiedBy>泉水</cp:lastModifiedBy>
  <dcterms:modified xsi:type="dcterms:W3CDTF">2022-03-29T03:20:30Z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