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19"/>
          <w:szCs w:val="19"/>
        </w:rPr>
      </w:pPr>
      <w:r>
        <w:rPr>
          <w:rFonts w:ascii="方正小标宋_GBK" w:hAnsi="方正小标宋_GBK" w:eastAsia="方正小标宋_GBK" w:cs="方正小标宋_GBK"/>
          <w:i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i w:val="0"/>
          <w:caps w:val="0"/>
          <w:color w:val="333333"/>
          <w:spacing w:val="0"/>
          <w:sz w:val="44"/>
          <w:szCs w:val="44"/>
          <w:shd w:val="clear" w:fill="FFFFFF"/>
          <w:lang w:eastAsia="zh-CN"/>
        </w:rPr>
        <w:t>石耶镇</w:t>
      </w:r>
      <w:r>
        <w:rPr>
          <w:rFonts w:hint="default" w:ascii="方正小标宋_GBK" w:hAnsi="方正小标宋_GBK" w:eastAsia="方正小标宋_GBK" w:cs="方正小标宋_GBK"/>
          <w:i w:val="0"/>
          <w:caps w:val="0"/>
          <w:color w:val="333333"/>
          <w:spacing w:val="0"/>
          <w:sz w:val="44"/>
          <w:szCs w:val="44"/>
          <w:shd w:val="clear" w:fill="FFFFFF"/>
        </w:rPr>
        <w:t>2021年部门预算情况说明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ascii="方正黑体_GBK" w:hAnsi="方正黑体_GBK" w:eastAsia="方正黑体_GBK" w:cs="方正黑体_GBK"/>
          <w:i w:val="0"/>
          <w:caps w:val="0"/>
          <w:color w:val="333333"/>
          <w:spacing w:val="0"/>
          <w:sz w:val="32"/>
          <w:szCs w:val="32"/>
          <w:shd w:val="clear" w:fill="FFFFFF"/>
        </w:rPr>
        <w:t> 一、单位基本情况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31"/>
          <w:szCs w:val="31"/>
        </w:rPr>
      </w:pPr>
      <w:r>
        <w:rPr>
          <w:rFonts w:hint="eastAsia" w:ascii="方正仿宋_GBK" w:hAnsi="方正仿宋_GBK" w:eastAsia="方正仿宋_GBK" w:cs="方正仿宋_GBK"/>
          <w:b w:val="0"/>
          <w:i w:val="0"/>
          <w:caps w:val="0"/>
          <w:color w:val="333333"/>
          <w:spacing w:val="0"/>
          <w:sz w:val="31"/>
          <w:szCs w:val="31"/>
          <w:shd w:val="clear" w:fill="FFFFFF"/>
          <w:lang w:eastAsia="zh-CN"/>
        </w:rPr>
        <w:t>石耶镇</w:t>
      </w:r>
      <w:r>
        <w:rPr>
          <w:rFonts w:hint="default" w:ascii="方正仿宋_GBK" w:hAnsi="方正仿宋_GBK" w:eastAsia="方正仿宋_GBK" w:cs="方正仿宋_GBK"/>
          <w:b w:val="0"/>
          <w:i w:val="0"/>
          <w:caps w:val="0"/>
          <w:color w:val="333333"/>
          <w:spacing w:val="0"/>
          <w:sz w:val="31"/>
          <w:szCs w:val="31"/>
          <w:shd w:val="clear" w:fill="FFFFFF"/>
        </w:rPr>
        <w:t>位于秀山县</w:t>
      </w:r>
      <w:r>
        <w:rPr>
          <w:rFonts w:hint="eastAsia" w:ascii="方正仿宋_GBK" w:hAnsi="方正仿宋_GBK" w:eastAsia="方正仿宋_GBK" w:cs="方正仿宋_GBK"/>
          <w:b w:val="0"/>
          <w:i w:val="0"/>
          <w:caps w:val="0"/>
          <w:color w:val="333333"/>
          <w:spacing w:val="0"/>
          <w:sz w:val="31"/>
          <w:szCs w:val="31"/>
          <w:shd w:val="clear" w:fill="FFFFFF"/>
          <w:lang w:eastAsia="zh-CN"/>
        </w:rPr>
        <w:t>东</w:t>
      </w:r>
      <w:r>
        <w:rPr>
          <w:rFonts w:hint="default" w:ascii="方正仿宋_GBK" w:hAnsi="方正仿宋_GBK" w:eastAsia="方正仿宋_GBK" w:cs="方正仿宋_GBK"/>
          <w:b w:val="0"/>
          <w:i w:val="0"/>
          <w:caps w:val="0"/>
          <w:color w:val="333333"/>
          <w:spacing w:val="0"/>
          <w:sz w:val="31"/>
          <w:szCs w:val="31"/>
          <w:shd w:val="clear" w:fill="FFFFFF"/>
        </w:rPr>
        <w:t>南部</w:t>
      </w:r>
      <w:r>
        <w:rPr>
          <w:rFonts w:hint="default" w:ascii="方正仿宋_GBK" w:hAnsi="方正仿宋_GBK" w:eastAsia="方正仿宋_GBK" w:cs="方正仿宋_GBK"/>
          <w:i w:val="0"/>
          <w:caps w:val="0"/>
          <w:color w:val="333333"/>
          <w:spacing w:val="0"/>
          <w:sz w:val="31"/>
          <w:szCs w:val="31"/>
          <w:shd w:val="clear" w:fill="FFFFFF"/>
        </w:rPr>
        <w:t>，辖</w:t>
      </w:r>
      <w:r>
        <w:rPr>
          <w:rFonts w:hint="eastAsia" w:ascii="方正仿宋_GBK" w:hAnsi="方正仿宋_GBK" w:eastAsia="方正仿宋_GBK" w:cs="方正仿宋_GBK"/>
          <w:i w:val="0"/>
          <w:caps w:val="0"/>
          <w:color w:val="333333"/>
          <w:spacing w:val="0"/>
          <w:sz w:val="31"/>
          <w:szCs w:val="31"/>
          <w:shd w:val="clear" w:fill="FFFFFF"/>
          <w:lang w:val="en-US" w:eastAsia="zh-CN"/>
        </w:rPr>
        <w:t>4</w:t>
      </w:r>
      <w:r>
        <w:rPr>
          <w:rFonts w:hint="default" w:ascii="方正仿宋_GBK" w:hAnsi="方正仿宋_GBK" w:eastAsia="方正仿宋_GBK" w:cs="方正仿宋_GBK"/>
          <w:i w:val="0"/>
          <w:caps w:val="0"/>
          <w:color w:val="333333"/>
          <w:spacing w:val="0"/>
          <w:sz w:val="31"/>
          <w:szCs w:val="31"/>
          <w:shd w:val="clear" w:fill="FFFFFF"/>
        </w:rPr>
        <w:t>个村，</w:t>
      </w:r>
      <w:r>
        <w:rPr>
          <w:rFonts w:hint="eastAsia" w:ascii="方正仿宋_GBK" w:hAnsi="方正仿宋_GBK" w:eastAsia="方正仿宋_GBK" w:cs="方正仿宋_GBK"/>
          <w:i w:val="0"/>
          <w:caps w:val="0"/>
          <w:color w:val="333333"/>
          <w:spacing w:val="0"/>
          <w:sz w:val="31"/>
          <w:szCs w:val="31"/>
          <w:shd w:val="clear" w:fill="FFFFFF"/>
          <w:lang w:val="en-US" w:eastAsia="zh-CN"/>
        </w:rPr>
        <w:t>2</w:t>
      </w:r>
      <w:r>
        <w:rPr>
          <w:rFonts w:hint="default" w:ascii="方正仿宋_GBK" w:hAnsi="方正仿宋_GBK" w:eastAsia="方正仿宋_GBK" w:cs="方正仿宋_GBK"/>
          <w:i w:val="0"/>
          <w:caps w:val="0"/>
          <w:color w:val="333333"/>
          <w:spacing w:val="0"/>
          <w:sz w:val="31"/>
          <w:szCs w:val="31"/>
          <w:shd w:val="clear" w:fill="FFFFFF"/>
        </w:rPr>
        <w:t>个居委会，</w:t>
      </w:r>
      <w:r>
        <w:rPr>
          <w:rFonts w:hint="eastAsia" w:ascii="方正仿宋_GBK" w:hAnsi="方正仿宋_GBK" w:eastAsia="方正仿宋_GBK" w:cs="方正仿宋_GBK"/>
          <w:i w:val="0"/>
          <w:caps w:val="0"/>
          <w:color w:val="333333"/>
          <w:spacing w:val="0"/>
          <w:sz w:val="31"/>
          <w:szCs w:val="31"/>
          <w:shd w:val="clear" w:fill="FFFFFF"/>
          <w:lang w:val="en-US" w:eastAsia="zh-CN"/>
        </w:rPr>
        <w:t>35</w:t>
      </w:r>
      <w:r>
        <w:rPr>
          <w:rFonts w:hint="default" w:ascii="方正仿宋_GBK" w:hAnsi="方正仿宋_GBK" w:eastAsia="方正仿宋_GBK" w:cs="方正仿宋_GBK"/>
          <w:i w:val="0"/>
          <w:caps w:val="0"/>
          <w:color w:val="333333"/>
          <w:spacing w:val="0"/>
          <w:sz w:val="31"/>
          <w:szCs w:val="31"/>
          <w:shd w:val="clear" w:fill="FFFFFF"/>
        </w:rPr>
        <w:t>村民小组，幅员面积</w:t>
      </w:r>
      <w:r>
        <w:rPr>
          <w:rFonts w:hint="eastAsia" w:ascii="方正仿宋_GBK" w:hAnsi="方正仿宋_GBK" w:eastAsia="方正仿宋_GBK" w:cs="方正仿宋_GBK"/>
          <w:i w:val="0"/>
          <w:caps w:val="0"/>
          <w:color w:val="333333"/>
          <w:spacing w:val="0"/>
          <w:sz w:val="31"/>
          <w:szCs w:val="31"/>
          <w:shd w:val="clear" w:fill="FFFFFF"/>
          <w:lang w:val="en-US" w:eastAsia="zh-CN"/>
        </w:rPr>
        <w:t>37.72</w:t>
      </w:r>
      <w:r>
        <w:rPr>
          <w:rFonts w:hint="default" w:ascii="方正仿宋_GBK" w:hAnsi="方正仿宋_GBK" w:eastAsia="方正仿宋_GBK" w:cs="方正仿宋_GBK"/>
          <w:i w:val="0"/>
          <w:caps w:val="0"/>
          <w:color w:val="333333"/>
          <w:spacing w:val="0"/>
          <w:sz w:val="31"/>
          <w:szCs w:val="31"/>
          <w:shd w:val="clear" w:fill="FFFFFF"/>
        </w:rPr>
        <w:t>平方公里，</w:t>
      </w:r>
      <w:r>
        <w:rPr>
          <w:rFonts w:hint="eastAsia" w:ascii="方正仿宋_GBK" w:hAnsi="方正仿宋_GBK" w:eastAsia="方正仿宋_GBK" w:cs="方正仿宋_GBK"/>
          <w:i w:val="0"/>
          <w:caps w:val="0"/>
          <w:color w:val="333333"/>
          <w:spacing w:val="0"/>
          <w:sz w:val="31"/>
          <w:szCs w:val="31"/>
          <w:shd w:val="clear" w:fill="FFFFFF"/>
          <w:lang w:eastAsia="zh-CN"/>
        </w:rPr>
        <w:t>总人口</w:t>
      </w:r>
      <w:r>
        <w:rPr>
          <w:rFonts w:hint="eastAsia" w:ascii="方正仿宋_GBK" w:hAnsi="方正仿宋_GBK" w:eastAsia="方正仿宋_GBK" w:cs="方正仿宋_GBK"/>
          <w:i w:val="0"/>
          <w:caps w:val="0"/>
          <w:color w:val="333333"/>
          <w:spacing w:val="0"/>
          <w:sz w:val="31"/>
          <w:szCs w:val="31"/>
          <w:shd w:val="clear" w:fill="FFFFFF"/>
          <w:lang w:val="en-US" w:eastAsia="zh-CN"/>
        </w:rPr>
        <w:t>11875</w:t>
      </w:r>
      <w:r>
        <w:rPr>
          <w:rFonts w:hint="default" w:ascii="方正仿宋_GBK" w:hAnsi="方正仿宋_GBK" w:eastAsia="方正仿宋_GBK" w:cs="方正仿宋_GBK"/>
          <w:i w:val="0"/>
          <w:caps w:val="0"/>
          <w:color w:val="333333"/>
          <w:spacing w:val="0"/>
          <w:sz w:val="31"/>
          <w:szCs w:val="31"/>
          <w:shd w:val="clear" w:fill="FFFFFF"/>
        </w:rPr>
        <w:t>人，耕地面积</w:t>
      </w:r>
      <w:r>
        <w:rPr>
          <w:rFonts w:hint="eastAsia" w:ascii="方正仿宋_GBK" w:hAnsi="方正仿宋_GBK" w:eastAsia="方正仿宋_GBK" w:cs="方正仿宋_GBK"/>
          <w:i w:val="0"/>
          <w:caps w:val="0"/>
          <w:color w:val="333333"/>
          <w:spacing w:val="0"/>
          <w:sz w:val="31"/>
          <w:szCs w:val="31"/>
          <w:shd w:val="clear" w:fill="FFFFFF"/>
          <w:lang w:val="en-US" w:eastAsia="zh-CN"/>
        </w:rPr>
        <w:t>8347.8</w:t>
      </w:r>
      <w:r>
        <w:rPr>
          <w:rFonts w:hint="default" w:ascii="方正仿宋_GBK" w:hAnsi="方正仿宋_GBK" w:eastAsia="方正仿宋_GBK" w:cs="方正仿宋_GBK"/>
          <w:i w:val="0"/>
          <w:caps w:val="0"/>
          <w:color w:val="333333"/>
          <w:spacing w:val="0"/>
          <w:sz w:val="31"/>
          <w:szCs w:val="31"/>
          <w:shd w:val="clear" w:fill="FFFFFF"/>
        </w:rPr>
        <w:t>亩</w:t>
      </w:r>
      <w:r>
        <w:rPr>
          <w:rFonts w:hint="eastAsia" w:ascii="方正仿宋_GBK" w:hAnsi="方正仿宋_GBK" w:eastAsia="方正仿宋_GBK" w:cs="方正仿宋_GBK"/>
          <w:i w:val="0"/>
          <w:caps w:val="0"/>
          <w:color w:val="333333"/>
          <w:spacing w:val="0"/>
          <w:sz w:val="31"/>
          <w:szCs w:val="31"/>
          <w:shd w:val="clear" w:fill="FFFFFF"/>
          <w:lang w:eastAsia="zh-CN"/>
        </w:rPr>
        <w:t>，盛产水稻、油菜、玉米等，特色农作物为青龙大蒜。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ascii="方正楷体_GBK" w:hAnsi="方正楷体_GBK" w:eastAsia="方正楷体_GBK" w:cs="方正楷体_GBK"/>
          <w:i w:val="0"/>
          <w:caps w:val="0"/>
          <w:color w:val="333333"/>
          <w:spacing w:val="0"/>
          <w:sz w:val="32"/>
          <w:szCs w:val="32"/>
          <w:shd w:val="clear" w:fill="FFFFFF"/>
        </w:rPr>
        <w:t>    （一）机构设置职能职责。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default" w:ascii="方正仿宋_GBK" w:hAnsi="方正仿宋_GBK" w:eastAsia="方正仿宋_GBK" w:cs="方正仿宋_GBK"/>
          <w:i w:val="0"/>
          <w:caps w:val="0"/>
          <w:color w:val="333333"/>
          <w:spacing w:val="0"/>
          <w:sz w:val="31"/>
          <w:szCs w:val="31"/>
          <w:shd w:val="clear" w:fill="FFFFFF"/>
        </w:rPr>
        <w:t>    </w:t>
      </w:r>
      <w:r>
        <w:rPr>
          <w:rFonts w:hint="eastAsia" w:ascii="Times New Roman" w:hAnsi="Times New Roman" w:eastAsia="方正仿宋_GBK"/>
          <w:sz w:val="32"/>
          <w:szCs w:val="32"/>
          <w:lang w:val="en-US" w:eastAsia="zh-CN"/>
        </w:rPr>
        <w:t>1、</w:t>
      </w:r>
      <w:r>
        <w:rPr>
          <w:rFonts w:ascii="宋体" w:hAnsi="宋体" w:eastAsia="宋体" w:cs="宋体"/>
          <w:sz w:val="32"/>
          <w:szCs w:val="32"/>
        </w:rPr>
        <w:t>党政办公室。主要负责</w:t>
      </w:r>
      <w:r>
        <w:rPr>
          <w:rFonts w:hint="eastAsia" w:ascii="宋体" w:hAnsi="宋体" w:eastAsia="宋体" w:cs="宋体"/>
          <w:sz w:val="32"/>
          <w:szCs w:val="32"/>
          <w:lang w:eastAsia="zh-CN"/>
        </w:rPr>
        <w:t>党委政府</w:t>
      </w:r>
      <w:r>
        <w:rPr>
          <w:rFonts w:ascii="宋体" w:hAnsi="宋体" w:eastAsia="宋体" w:cs="宋体"/>
          <w:sz w:val="32"/>
          <w:szCs w:val="32"/>
        </w:rPr>
        <w:t xml:space="preserve">日常事务和组织协调工作，负责纪律检查、宣传、统战、法治、武装、 民宗侨台以及综合协调、文秘等职责，负责机要、保密、信息及办公室自动化建设等工作。 </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2.党建工作办公室。主要负责党的建设、城市基层党建、 组织人事、机构编制、群团等工作。 </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3.经济发展办公室（挂统计办公室牌子）。主要负责经 济发展规划、经营管理、乡村振兴、发展农村电商、经济社 会统计、扶贫开发等职责。 </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4.民政和社会事务办公室（挂卫生健康办公室）。主要负责民政、教育、卫生、老龄事业、文化、体育、社会救助、残疾人事业、物业管理、劳动就业、 社会保障等职责。 </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5.平安建设办公室。主要负责信访、人民调解、社会治 安综合治理、防范和处理邪教等职责。</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 6.规划建设管理环保办公室。主要负责辖区内城乡规划 建设、市政公用、市容环卫、生态环境等职责。</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 7.财政办公室。主要负责财政收支、预决算、总会计、 惠农资金兑付、财政资金监督检查、绩效评价、村级财务管 理等职责。 </w:t>
      </w:r>
    </w:p>
    <w:p>
      <w:pPr>
        <w:pStyle w:val="7"/>
        <w:numPr>
          <w:ilvl w:val="0"/>
          <w:numId w:val="0"/>
        </w:numPr>
        <w:tabs>
          <w:tab w:val="center" w:pos="4153"/>
          <w:tab w:val="left" w:pos="7275"/>
        </w:tabs>
        <w:spacing w:line="600" w:lineRule="exact"/>
        <w:jc w:val="left"/>
        <w:rPr>
          <w:rFonts w:ascii="宋体" w:hAnsi="宋体" w:eastAsia="宋体" w:cs="宋体"/>
          <w:sz w:val="32"/>
          <w:szCs w:val="32"/>
        </w:rPr>
      </w:pPr>
      <w:r>
        <w:rPr>
          <w:rFonts w:hint="eastAsia" w:ascii="宋体" w:hAnsi="宋体" w:eastAsia="宋体" w:cs="宋体"/>
          <w:sz w:val="32"/>
          <w:szCs w:val="32"/>
          <w:lang w:eastAsia="zh-CN"/>
        </w:rPr>
        <w:t>　　　</w:t>
      </w:r>
      <w:r>
        <w:rPr>
          <w:rFonts w:ascii="宋体" w:hAnsi="宋体" w:eastAsia="宋体" w:cs="宋体"/>
          <w:sz w:val="32"/>
          <w:szCs w:val="32"/>
        </w:rPr>
        <w:t xml:space="preserve">8.应急管理办公室。主要负责安全生产综合监管、应急 管理，协助煤矿、非煤矿山、危险化学品、食品药品、烟花 爆竹、消防等安全生产日常监管工作。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（二）其他办事机构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1.综合行政执法办公室。集中行使依法授权或部门委托 承担的各项行政执法权；协调、配合县级有关部门及派驻机 构开展其他领域的联合执法。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2.人大工委办公室。主要负责在人大主席团的领导下处 理人大日常事务，起草编写主席团文件、材料，会议准备、 人代会筹备，资料立卷归档和保密工作。</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 3.政协委员工作室。负责上级政协及其常委会会议决议 决定的贯彻落实；做好各级政协委员提案督办落实工作；及 时、准确、全面地反映社情民意，提出意见和建议，为党委、 政府科学决策提供参考依据。</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（三）统一设置街道事业站所（5 个）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1.社区事务服务中心。主要承担贯彻执行上级有关村 （社区）建设服务政策，制定并组织实施村（社区）服务总 体规划和年度计划，指导社区居委会和村委会开展组织建 设、制度建设和其他工作。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2.社区文化服务中心。主要承担文化、宣传、体育、科 技培训、旅游等方面服务工作。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3.劳动就业和社会保障服务所。主要承担就业、再就业 以及农村富余劳动力转移，受社会保险经办机构的委托，负 责办理辖区内养老、失业、医疗、工伤、生育保险等社会保 障工作，负责辖区内劳动关系协调处理，受理劳动保障监察 案件举报投诉和初步调查处理等工作。 </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4.退役军人服务站。负责做好面对面、个性化、一对一 服务退役军人工作，做好关系转接、联络接待、困难帮扶、 信息采集、情况反映、立功喜报、悬挂光荣牌和“八一”、 春节等节日以及重大变故走访慰问等具体事务，搭建政策咨 询、帮扶援助、沟通联系、学习交流等活动场所，把党和政 府的关怀温暖送到每一个退役军人身边；完成上级交办的其 他任务。</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宋体" w:hAnsi="宋体" w:eastAsia="宋体" w:cs="宋体"/>
          <w:sz w:val="32"/>
          <w:szCs w:val="32"/>
        </w:rPr>
        <w:t xml:space="preserve"> 5.综合行政执法大队。受综合行政执法办公室委托，行 使依法授权或委托的农林水利、规划建设、生态环境、卫生健康、文化旅游、民政管理等领域的行政执法权。建立与城 市管理、食品药品安全监管等方面的联合执法机制。综合行 政执法大队与综合行政执法办公室统筹运行。 </w:t>
      </w:r>
    </w:p>
    <w:p>
      <w:pPr>
        <w:pStyle w:val="7"/>
        <w:numPr>
          <w:ilvl w:val="0"/>
          <w:numId w:val="0"/>
        </w:numPr>
        <w:tabs>
          <w:tab w:val="center" w:pos="4153"/>
          <w:tab w:val="left" w:pos="7275"/>
        </w:tabs>
        <w:spacing w:line="600" w:lineRule="exact"/>
        <w:ind w:firstLine="480"/>
        <w:jc w:val="left"/>
        <w:rPr>
          <w:rFonts w:ascii="Times New Roman" w:hAnsi="Times New Roman" w:eastAsia="方正仿宋_GBK"/>
          <w:sz w:val="32"/>
          <w:szCs w:val="32"/>
        </w:rPr>
      </w:pPr>
      <w:r>
        <w:rPr>
          <w:rFonts w:hint="eastAsia" w:ascii="宋体" w:hAnsi="宋体" w:eastAsia="宋体" w:cs="宋体"/>
          <w:sz w:val="32"/>
          <w:szCs w:val="32"/>
          <w:lang w:val="en-US" w:eastAsia="zh-CN"/>
        </w:rPr>
        <w:t>6、</w:t>
      </w:r>
      <w:r>
        <w:rPr>
          <w:rFonts w:ascii="宋体" w:hAnsi="宋体" w:eastAsia="宋体" w:cs="宋体"/>
          <w:sz w:val="32"/>
          <w:szCs w:val="32"/>
        </w:rPr>
        <w:t>农业服务中心。主要承担农技、农机、畜牧、水 利水产等方面的技术推广、信息服务、水土保持、灾害防治、 土地规模经营管理、农产品质量安全监管，农业综合服务等工作。</w:t>
      </w:r>
    </w:p>
    <w:p>
      <w:pPr>
        <w:pStyle w:val="7"/>
        <w:numPr>
          <w:ilvl w:val="0"/>
          <w:numId w:val="0"/>
        </w:numPr>
        <w:tabs>
          <w:tab w:val="center" w:pos="4153"/>
          <w:tab w:val="left" w:pos="7275"/>
        </w:tabs>
        <w:spacing w:line="600" w:lineRule="exact"/>
        <w:ind w:firstLine="480"/>
        <w:jc w:val="left"/>
        <w:rPr>
          <w:rFonts w:ascii="宋体" w:hAnsi="宋体" w:eastAsia="宋体" w:cs="宋体"/>
          <w:sz w:val="32"/>
          <w:szCs w:val="32"/>
        </w:rPr>
      </w:pPr>
      <w:r>
        <w:rPr>
          <w:rFonts w:ascii="Times New Roman" w:hAnsi="Times New Roman" w:eastAsia="方正仿宋_GBK"/>
          <w:sz w:val="32"/>
        </w:rPr>
        <w:t>（二）单位构成。</w:t>
      </w:r>
      <w:r>
        <w:rPr>
          <w:rFonts w:hint="eastAsia" w:ascii="仿宋" w:hAnsi="仿宋" w:eastAsia="仿宋" w:cs="仿宋"/>
          <w:kern w:val="0"/>
          <w:sz w:val="32"/>
          <w:szCs w:val="32"/>
        </w:rPr>
        <w:t>独立核算机构1个，无变化</w:t>
      </w:r>
      <w:r>
        <w:rPr>
          <w:rFonts w:hint="eastAsia" w:ascii="方正仿宋_GBK" w:hAnsi="宋体" w:eastAsia="方正仿宋_GBK" w:cs="宋体"/>
          <w:kern w:val="0"/>
          <w:sz w:val="32"/>
          <w:szCs w:val="32"/>
        </w:rPr>
        <w:t>。</w:t>
      </w:r>
      <w:r>
        <w:rPr>
          <w:rFonts w:hint="eastAsia" w:ascii="宋体" w:hAnsi="宋体" w:eastAsia="宋体" w:cs="宋体"/>
          <w:sz w:val="32"/>
          <w:szCs w:val="32"/>
          <w:lang w:eastAsia="zh-CN"/>
        </w:rPr>
        <w:t>由</w:t>
      </w:r>
      <w:r>
        <w:rPr>
          <w:rFonts w:ascii="宋体" w:hAnsi="宋体" w:eastAsia="宋体" w:cs="宋体"/>
          <w:sz w:val="32"/>
          <w:szCs w:val="32"/>
        </w:rPr>
        <w:t>党政办公室</w:t>
      </w:r>
      <w:r>
        <w:rPr>
          <w:rFonts w:hint="eastAsia" w:ascii="宋体" w:hAnsi="宋体" w:eastAsia="宋体" w:cs="宋体"/>
          <w:sz w:val="32"/>
          <w:szCs w:val="32"/>
          <w:lang w:eastAsia="zh-CN"/>
        </w:rPr>
        <w:t>、</w:t>
      </w:r>
      <w:r>
        <w:rPr>
          <w:rFonts w:ascii="宋体" w:hAnsi="宋体" w:eastAsia="宋体" w:cs="宋体"/>
          <w:sz w:val="32"/>
          <w:szCs w:val="32"/>
        </w:rPr>
        <w:t>党建工作办公室</w:t>
      </w:r>
      <w:r>
        <w:rPr>
          <w:rFonts w:hint="eastAsia" w:ascii="宋体" w:hAnsi="宋体" w:eastAsia="宋体" w:cs="宋体"/>
          <w:sz w:val="32"/>
          <w:szCs w:val="32"/>
          <w:lang w:eastAsia="zh-CN"/>
        </w:rPr>
        <w:t>、</w:t>
      </w:r>
      <w:r>
        <w:rPr>
          <w:rFonts w:ascii="宋体" w:hAnsi="宋体" w:eastAsia="宋体" w:cs="宋体"/>
          <w:sz w:val="32"/>
          <w:szCs w:val="32"/>
        </w:rPr>
        <w:t>经济发展办公室</w:t>
      </w:r>
      <w:r>
        <w:rPr>
          <w:rFonts w:hint="eastAsia" w:ascii="宋体" w:hAnsi="宋体" w:eastAsia="宋体" w:cs="宋体"/>
          <w:sz w:val="32"/>
          <w:szCs w:val="32"/>
          <w:lang w:eastAsia="zh-CN"/>
        </w:rPr>
        <w:t>、</w:t>
      </w:r>
      <w:r>
        <w:rPr>
          <w:rFonts w:ascii="宋体" w:hAnsi="宋体" w:eastAsia="宋体" w:cs="宋体"/>
          <w:sz w:val="32"/>
          <w:szCs w:val="32"/>
        </w:rPr>
        <w:t>民政和社会事务办公室</w:t>
      </w:r>
      <w:r>
        <w:rPr>
          <w:rFonts w:hint="eastAsia" w:ascii="宋体" w:hAnsi="宋体" w:eastAsia="宋体" w:cs="宋体"/>
          <w:sz w:val="32"/>
          <w:szCs w:val="32"/>
          <w:lang w:eastAsia="zh-CN"/>
        </w:rPr>
        <w:t>、</w:t>
      </w:r>
      <w:r>
        <w:rPr>
          <w:rFonts w:ascii="宋体" w:hAnsi="宋体" w:eastAsia="宋体" w:cs="宋体"/>
          <w:sz w:val="32"/>
          <w:szCs w:val="32"/>
        </w:rPr>
        <w:t>平安建设办公室</w:t>
      </w:r>
      <w:r>
        <w:rPr>
          <w:rFonts w:hint="eastAsia" w:ascii="宋体" w:hAnsi="宋体" w:eastAsia="宋体" w:cs="宋体"/>
          <w:sz w:val="32"/>
          <w:szCs w:val="32"/>
          <w:lang w:eastAsia="zh-CN"/>
        </w:rPr>
        <w:t>、</w:t>
      </w:r>
      <w:r>
        <w:rPr>
          <w:rFonts w:ascii="宋体" w:hAnsi="宋体" w:eastAsia="宋体" w:cs="宋体"/>
          <w:sz w:val="32"/>
          <w:szCs w:val="32"/>
        </w:rPr>
        <w:t>规划建设管理环保办公室</w:t>
      </w:r>
      <w:r>
        <w:rPr>
          <w:rFonts w:hint="eastAsia" w:ascii="宋体" w:hAnsi="宋体" w:eastAsia="宋体" w:cs="宋体"/>
          <w:sz w:val="32"/>
          <w:szCs w:val="32"/>
          <w:lang w:eastAsia="zh-CN"/>
        </w:rPr>
        <w:t>、</w:t>
      </w:r>
      <w:r>
        <w:rPr>
          <w:rFonts w:ascii="宋体" w:hAnsi="宋体" w:eastAsia="宋体" w:cs="宋体"/>
          <w:sz w:val="32"/>
          <w:szCs w:val="32"/>
        </w:rPr>
        <w:t>财政办公室</w:t>
      </w:r>
      <w:r>
        <w:rPr>
          <w:rFonts w:hint="eastAsia" w:ascii="宋体" w:hAnsi="宋体" w:eastAsia="宋体" w:cs="宋体"/>
          <w:sz w:val="32"/>
          <w:szCs w:val="32"/>
          <w:lang w:eastAsia="zh-CN"/>
        </w:rPr>
        <w:t>、</w:t>
      </w:r>
      <w:r>
        <w:rPr>
          <w:rFonts w:ascii="宋体" w:hAnsi="宋体" w:eastAsia="宋体" w:cs="宋体"/>
          <w:sz w:val="32"/>
          <w:szCs w:val="32"/>
        </w:rPr>
        <w:t>应急管理办公室</w:t>
      </w:r>
      <w:r>
        <w:rPr>
          <w:rFonts w:hint="eastAsia" w:ascii="宋体" w:hAnsi="宋体" w:eastAsia="宋体" w:cs="宋体"/>
          <w:sz w:val="32"/>
          <w:szCs w:val="32"/>
          <w:lang w:eastAsia="zh-CN"/>
        </w:rPr>
        <w:t>、</w:t>
      </w:r>
      <w:r>
        <w:rPr>
          <w:rFonts w:ascii="宋体" w:hAnsi="宋体" w:eastAsia="宋体" w:cs="宋体"/>
          <w:sz w:val="32"/>
          <w:szCs w:val="32"/>
        </w:rPr>
        <w:t>综合行政执法办公室</w:t>
      </w:r>
      <w:r>
        <w:rPr>
          <w:rFonts w:hint="eastAsia" w:ascii="宋体" w:hAnsi="宋体" w:eastAsia="宋体" w:cs="宋体"/>
          <w:sz w:val="32"/>
          <w:szCs w:val="32"/>
          <w:lang w:eastAsia="zh-CN"/>
        </w:rPr>
        <w:t>、</w:t>
      </w:r>
      <w:r>
        <w:rPr>
          <w:rFonts w:ascii="宋体" w:hAnsi="宋体" w:eastAsia="宋体" w:cs="宋体"/>
          <w:sz w:val="32"/>
          <w:szCs w:val="32"/>
        </w:rPr>
        <w:t>人大工委办公室</w:t>
      </w:r>
      <w:r>
        <w:rPr>
          <w:rFonts w:hint="eastAsia" w:ascii="宋体" w:hAnsi="宋体" w:eastAsia="宋体" w:cs="宋体"/>
          <w:sz w:val="32"/>
          <w:szCs w:val="32"/>
          <w:lang w:eastAsia="zh-CN"/>
        </w:rPr>
        <w:t>、</w:t>
      </w:r>
      <w:r>
        <w:rPr>
          <w:rFonts w:ascii="宋体" w:hAnsi="宋体" w:eastAsia="宋体" w:cs="宋体"/>
          <w:sz w:val="32"/>
          <w:szCs w:val="32"/>
        </w:rPr>
        <w:t>政协委员工作室</w:t>
      </w:r>
      <w:r>
        <w:rPr>
          <w:rFonts w:hint="eastAsia" w:ascii="宋体" w:hAnsi="宋体" w:eastAsia="宋体" w:cs="宋体"/>
          <w:sz w:val="32"/>
          <w:szCs w:val="32"/>
          <w:lang w:eastAsia="zh-CN"/>
        </w:rPr>
        <w:t>组成；并包括</w:t>
      </w:r>
      <w:r>
        <w:rPr>
          <w:rFonts w:hint="eastAsia" w:ascii="宋体" w:hAnsi="宋体" w:eastAsia="宋体" w:cs="宋体"/>
          <w:sz w:val="32"/>
          <w:szCs w:val="32"/>
          <w:lang w:val="en-US" w:eastAsia="zh-CN"/>
        </w:rPr>
        <w:t>5个</w:t>
      </w:r>
      <w:r>
        <w:rPr>
          <w:rFonts w:ascii="宋体" w:hAnsi="宋体" w:eastAsia="宋体" w:cs="宋体"/>
          <w:sz w:val="32"/>
          <w:szCs w:val="32"/>
        </w:rPr>
        <w:t>事业站所</w:t>
      </w:r>
      <w:r>
        <w:rPr>
          <w:rFonts w:hint="eastAsia" w:ascii="宋体" w:hAnsi="宋体" w:eastAsia="宋体" w:cs="宋体"/>
          <w:sz w:val="32"/>
          <w:szCs w:val="32"/>
          <w:lang w:eastAsia="zh-CN"/>
        </w:rPr>
        <w:t>，分别是</w:t>
      </w:r>
      <w:r>
        <w:rPr>
          <w:rFonts w:ascii="宋体" w:hAnsi="宋体" w:eastAsia="宋体" w:cs="宋体"/>
          <w:sz w:val="32"/>
          <w:szCs w:val="32"/>
        </w:rPr>
        <w:t>社区事务服务中心</w:t>
      </w:r>
      <w:r>
        <w:rPr>
          <w:rFonts w:hint="eastAsia" w:ascii="宋体" w:hAnsi="宋体" w:eastAsia="宋体" w:cs="宋体"/>
          <w:sz w:val="32"/>
          <w:szCs w:val="32"/>
          <w:lang w:eastAsia="zh-CN"/>
        </w:rPr>
        <w:t>、</w:t>
      </w:r>
      <w:r>
        <w:rPr>
          <w:rFonts w:ascii="宋体" w:hAnsi="宋体" w:eastAsia="宋体" w:cs="宋体"/>
          <w:sz w:val="32"/>
          <w:szCs w:val="32"/>
        </w:rPr>
        <w:t>社区文化服务中心</w:t>
      </w:r>
      <w:r>
        <w:rPr>
          <w:rFonts w:hint="eastAsia" w:ascii="宋体" w:hAnsi="宋体" w:eastAsia="宋体" w:cs="宋体"/>
          <w:sz w:val="32"/>
          <w:szCs w:val="32"/>
          <w:lang w:eastAsia="zh-CN"/>
        </w:rPr>
        <w:t>、</w:t>
      </w:r>
      <w:r>
        <w:rPr>
          <w:rFonts w:ascii="宋体" w:hAnsi="宋体" w:eastAsia="宋体" w:cs="宋体"/>
          <w:sz w:val="32"/>
          <w:szCs w:val="32"/>
        </w:rPr>
        <w:t>劳动就业和社会保障服务所</w:t>
      </w:r>
      <w:r>
        <w:rPr>
          <w:rFonts w:hint="eastAsia" w:ascii="宋体" w:hAnsi="宋体" w:eastAsia="宋体" w:cs="宋体"/>
          <w:sz w:val="32"/>
          <w:szCs w:val="32"/>
          <w:lang w:eastAsia="zh-CN"/>
        </w:rPr>
        <w:t>、</w:t>
      </w:r>
      <w:r>
        <w:rPr>
          <w:rFonts w:ascii="宋体" w:hAnsi="宋体" w:eastAsia="宋体" w:cs="宋体"/>
          <w:sz w:val="32"/>
          <w:szCs w:val="32"/>
        </w:rPr>
        <w:t>退役军人服务站</w:t>
      </w:r>
      <w:r>
        <w:rPr>
          <w:rFonts w:hint="eastAsia" w:ascii="宋体" w:hAnsi="宋体" w:eastAsia="宋体" w:cs="宋体"/>
          <w:sz w:val="32"/>
          <w:szCs w:val="32"/>
          <w:lang w:eastAsia="zh-CN"/>
        </w:rPr>
        <w:t>、</w:t>
      </w:r>
      <w:r>
        <w:rPr>
          <w:rFonts w:ascii="宋体" w:hAnsi="宋体" w:eastAsia="宋体" w:cs="宋体"/>
          <w:sz w:val="32"/>
          <w:szCs w:val="32"/>
        </w:rPr>
        <w:t xml:space="preserve"> 综合行政执法大队</w:t>
      </w:r>
      <w:r>
        <w:rPr>
          <w:rFonts w:hint="eastAsia" w:ascii="宋体" w:hAnsi="宋体" w:eastAsia="宋体" w:cs="宋体"/>
          <w:sz w:val="32"/>
          <w:szCs w:val="32"/>
          <w:lang w:eastAsia="zh-CN"/>
        </w:rPr>
        <w:t>、</w:t>
      </w:r>
      <w:r>
        <w:rPr>
          <w:rFonts w:ascii="宋体" w:hAnsi="宋体" w:eastAsia="宋体" w:cs="宋体"/>
          <w:sz w:val="32"/>
          <w:szCs w:val="32"/>
        </w:rPr>
        <w:t>农业服务中心。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r>
        <w:rPr>
          <w:rFonts w:ascii="黑体" w:hAnsi="宋体" w:eastAsia="黑体" w:cs="黑体"/>
          <w:i w:val="0"/>
          <w:caps w:val="0"/>
          <w:color w:val="333333"/>
          <w:spacing w:val="0"/>
          <w:sz w:val="32"/>
          <w:szCs w:val="32"/>
          <w:shd w:val="clear" w:fill="FFFFFF"/>
        </w:rPr>
        <w:t>     二、部门收支总体情况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32"/>
          <w:szCs w:val="32"/>
        </w:rPr>
      </w:pPr>
      <w:r>
        <w:rPr>
          <w:rFonts w:hint="default" w:ascii="方正楷体_GBK" w:hAnsi="方正楷体_GBK" w:eastAsia="方正楷体_GBK" w:cs="方正楷体_GBK"/>
          <w:i w:val="0"/>
          <w:caps w:val="0"/>
          <w:color w:val="333333"/>
          <w:spacing w:val="0"/>
          <w:sz w:val="32"/>
          <w:szCs w:val="32"/>
          <w:shd w:val="clear" w:fill="FFFFFF"/>
        </w:rPr>
        <w:t>（一）收入预算：</w:t>
      </w:r>
      <w:r>
        <w:rPr>
          <w:rFonts w:hint="eastAsia" w:ascii="仿宋" w:hAnsi="微软雅黑" w:eastAsia="仿宋" w:cs="仿宋"/>
          <w:i w:val="0"/>
          <w:caps w:val="0"/>
          <w:color w:val="333333"/>
          <w:spacing w:val="0"/>
          <w:sz w:val="32"/>
          <w:szCs w:val="32"/>
          <w:shd w:val="clear" w:fill="FFFFFF"/>
        </w:rPr>
        <w:t>2021</w:t>
      </w:r>
      <w:r>
        <w:rPr>
          <w:rFonts w:hint="eastAsia" w:ascii="仿宋" w:hAnsi="宋体" w:eastAsia="仿宋" w:cs="仿宋"/>
          <w:i w:val="0"/>
          <w:caps w:val="0"/>
          <w:color w:val="333333"/>
          <w:spacing w:val="0"/>
          <w:sz w:val="32"/>
          <w:szCs w:val="32"/>
          <w:shd w:val="clear" w:fill="FFFFFF"/>
        </w:rPr>
        <w:t>年</w:t>
      </w:r>
      <w:r>
        <w:rPr>
          <w:rFonts w:hint="eastAsia" w:ascii="仿宋" w:hAnsi="微软雅黑" w:eastAsia="仿宋" w:cs="仿宋"/>
          <w:i w:val="0"/>
          <w:caps w:val="0"/>
          <w:color w:val="333333"/>
          <w:spacing w:val="0"/>
          <w:sz w:val="32"/>
          <w:szCs w:val="32"/>
          <w:shd w:val="clear" w:fill="FFFFFF"/>
        </w:rPr>
        <w:t>年初预算</w:t>
      </w:r>
      <w:r>
        <w:rPr>
          <w:rFonts w:hint="eastAsia" w:ascii="仿宋" w:hAnsi="宋体" w:eastAsia="仿宋" w:cs="仿宋"/>
          <w:i w:val="0"/>
          <w:caps w:val="0"/>
          <w:color w:val="333333"/>
          <w:spacing w:val="0"/>
          <w:sz w:val="32"/>
          <w:szCs w:val="32"/>
          <w:shd w:val="clear" w:fill="FFFFFF"/>
        </w:rPr>
        <w:t>数</w:t>
      </w:r>
      <w:r>
        <w:rPr>
          <w:rFonts w:hint="eastAsia" w:ascii="仿宋" w:hAnsi="微软雅黑" w:eastAsia="仿宋" w:cs="仿宋"/>
          <w:i w:val="0"/>
          <w:caps w:val="0"/>
          <w:color w:val="333333"/>
          <w:spacing w:val="0"/>
          <w:sz w:val="32"/>
          <w:szCs w:val="32"/>
          <w:u w:val="single"/>
          <w:shd w:val="clear" w:fill="FFFFFF"/>
          <w:lang w:val="en-US" w:eastAsia="zh-CN"/>
        </w:rPr>
        <w:t>1746.29</w:t>
      </w:r>
      <w:r>
        <w:rPr>
          <w:rFonts w:hint="eastAsia" w:ascii="仿宋" w:hAnsi="宋体" w:eastAsia="仿宋" w:cs="仿宋"/>
          <w:i w:val="0"/>
          <w:caps w:val="0"/>
          <w:color w:val="333333"/>
          <w:spacing w:val="0"/>
          <w:sz w:val="32"/>
          <w:szCs w:val="32"/>
          <w:shd w:val="clear" w:fill="FFFFFF"/>
        </w:rPr>
        <w:t>万</w:t>
      </w:r>
      <w:r>
        <w:rPr>
          <w:rFonts w:hint="eastAsia" w:ascii="仿宋" w:hAnsi="微软雅黑" w:eastAsia="仿宋" w:cs="仿宋"/>
          <w:i w:val="0"/>
          <w:caps w:val="0"/>
          <w:color w:val="333333"/>
          <w:spacing w:val="0"/>
          <w:sz w:val="32"/>
          <w:szCs w:val="32"/>
          <w:shd w:val="clear" w:fill="FFFFFF"/>
        </w:rPr>
        <w:t>元，其中：一般公共预算拨款</w:t>
      </w:r>
      <w:r>
        <w:rPr>
          <w:rFonts w:hint="eastAsia" w:ascii="仿宋" w:hAnsi="微软雅黑" w:eastAsia="仿宋" w:cs="仿宋"/>
          <w:i w:val="0"/>
          <w:caps w:val="0"/>
          <w:color w:val="333333"/>
          <w:spacing w:val="0"/>
          <w:sz w:val="32"/>
          <w:szCs w:val="32"/>
          <w:shd w:val="clear" w:fill="FFFFFF"/>
          <w:lang w:val="en-US" w:eastAsia="zh-CN"/>
        </w:rPr>
        <w:t>1746.29</w:t>
      </w:r>
      <w:r>
        <w:rPr>
          <w:rFonts w:hint="eastAsia" w:ascii="仿宋" w:hAnsi="微软雅黑" w:eastAsia="仿宋" w:cs="仿宋"/>
          <w:i w:val="0"/>
          <w:caps w:val="0"/>
          <w:color w:val="333333"/>
          <w:spacing w:val="0"/>
          <w:sz w:val="32"/>
          <w:szCs w:val="32"/>
          <w:shd w:val="clear" w:fill="FFFFFF"/>
        </w:rPr>
        <w:t>万元，政府性基金预算拨款0万元，国有资本经营预算收入0万元，事业收入0万元，事业单位经营收入0万元，其他收入0万元。收入较去年增加0万元，经费拨款增加0万元。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hint="default" w:ascii="方正楷体_GBK" w:hAnsi="方正楷体_GBK" w:eastAsia="方正楷体_GBK" w:cs="方正楷体_GBK"/>
          <w:i w:val="0"/>
          <w:caps w:val="0"/>
          <w:color w:val="333333"/>
          <w:spacing w:val="0"/>
          <w:sz w:val="32"/>
          <w:szCs w:val="32"/>
          <w:shd w:val="clear" w:fill="FFFFFF"/>
        </w:rPr>
        <w:t>（二）支出预算：</w:t>
      </w:r>
      <w:r>
        <w:rPr>
          <w:rFonts w:hint="default" w:ascii="方正仿宋_GBK" w:hAnsi="方正仿宋_GBK" w:eastAsia="方正仿宋_GBK" w:cs="方正仿宋_GBK"/>
          <w:i w:val="0"/>
          <w:caps w:val="0"/>
          <w:color w:val="333333"/>
          <w:spacing w:val="0"/>
          <w:sz w:val="32"/>
          <w:szCs w:val="32"/>
          <w:shd w:val="clear" w:fill="FFFFFF"/>
        </w:rPr>
        <w:t>2021年年初预算数</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1746.29</w:t>
      </w:r>
      <w:r>
        <w:rPr>
          <w:rFonts w:hint="default" w:ascii="方正仿宋_GBK" w:hAnsi="方正仿宋_GBK" w:eastAsia="方正仿宋_GBK" w:cs="方正仿宋_GBK"/>
          <w:i w:val="0"/>
          <w:caps w:val="0"/>
          <w:color w:val="333333"/>
          <w:spacing w:val="0"/>
          <w:sz w:val="32"/>
          <w:szCs w:val="32"/>
          <w:shd w:val="clear" w:fill="FFFFFF"/>
        </w:rPr>
        <w:t>万元，其中：一般公共服务</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615.84</w:t>
      </w:r>
      <w:r>
        <w:rPr>
          <w:rFonts w:hint="default" w:ascii="方正仿宋_GBK" w:hAnsi="方正仿宋_GBK" w:eastAsia="方正仿宋_GBK" w:cs="方正仿宋_GBK"/>
          <w:i w:val="0"/>
          <w:caps w:val="0"/>
          <w:color w:val="333333"/>
          <w:spacing w:val="0"/>
          <w:sz w:val="32"/>
          <w:szCs w:val="32"/>
          <w:shd w:val="clear" w:fill="FFFFFF"/>
        </w:rPr>
        <w:t>万元，</w:t>
      </w:r>
      <w:r>
        <w:rPr>
          <w:rFonts w:hint="eastAsia" w:ascii="方正仿宋_GBK" w:hAnsi="方正仿宋_GBK" w:eastAsia="方正仿宋_GBK" w:cs="方正仿宋_GBK"/>
          <w:i w:val="0"/>
          <w:caps w:val="0"/>
          <w:color w:val="333333"/>
          <w:spacing w:val="0"/>
          <w:sz w:val="32"/>
          <w:szCs w:val="32"/>
          <w:shd w:val="clear" w:fill="FFFFFF"/>
          <w:lang w:eastAsia="zh-CN"/>
        </w:rPr>
        <w:t>文化旅游体育与传媒支出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67</w:t>
      </w:r>
      <w:r>
        <w:rPr>
          <w:rFonts w:hint="default" w:ascii="方正仿宋_GBK" w:hAnsi="方正仿宋_GBK" w:eastAsia="方正仿宋_GBK" w:cs="方正仿宋_GBK"/>
          <w:i w:val="0"/>
          <w:caps w:val="0"/>
          <w:color w:val="333333"/>
          <w:spacing w:val="0"/>
          <w:sz w:val="32"/>
          <w:szCs w:val="32"/>
          <w:shd w:val="clear" w:fill="FFFFFF"/>
        </w:rPr>
        <w:t>万元，社会保障和就业</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507.95</w:t>
      </w:r>
      <w:r>
        <w:rPr>
          <w:rFonts w:hint="default" w:ascii="方正仿宋_GBK" w:hAnsi="方正仿宋_GBK" w:eastAsia="方正仿宋_GBK" w:cs="方正仿宋_GBK"/>
          <w:i w:val="0"/>
          <w:caps w:val="0"/>
          <w:color w:val="333333"/>
          <w:spacing w:val="0"/>
          <w:sz w:val="32"/>
          <w:szCs w:val="32"/>
          <w:shd w:val="clear" w:fill="FFFFFF"/>
        </w:rPr>
        <w:t>万元，卫生健康支出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61.92</w:t>
      </w:r>
      <w:r>
        <w:rPr>
          <w:rFonts w:hint="default" w:ascii="方正仿宋_GBK" w:hAnsi="方正仿宋_GBK" w:eastAsia="方正仿宋_GBK" w:cs="方正仿宋_GBK"/>
          <w:i w:val="0"/>
          <w:caps w:val="0"/>
          <w:color w:val="333333"/>
          <w:spacing w:val="0"/>
          <w:sz w:val="32"/>
          <w:szCs w:val="32"/>
          <w:shd w:val="clear" w:fill="FFFFFF"/>
        </w:rPr>
        <w:t>万元，农林水支出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375.8</w:t>
      </w:r>
      <w:r>
        <w:rPr>
          <w:rFonts w:hint="default" w:ascii="方正仿宋_GBK" w:hAnsi="方正仿宋_GBK" w:eastAsia="方正仿宋_GBK" w:cs="方正仿宋_GBK"/>
          <w:i w:val="0"/>
          <w:caps w:val="0"/>
          <w:color w:val="333333"/>
          <w:spacing w:val="0"/>
          <w:sz w:val="32"/>
          <w:szCs w:val="32"/>
          <w:shd w:val="clear" w:fill="FFFFFF"/>
        </w:rPr>
        <w:t>万元，节能环保支出</w:t>
      </w:r>
      <w:r>
        <w:rPr>
          <w:rFonts w:hint="default" w:ascii="方正仿宋_GBK" w:hAnsi="方正仿宋_GBK" w:eastAsia="方正仿宋_GBK" w:cs="方正仿宋_GBK"/>
          <w:i w:val="0"/>
          <w:caps w:val="0"/>
          <w:color w:val="333333"/>
          <w:spacing w:val="0"/>
          <w:sz w:val="32"/>
          <w:szCs w:val="32"/>
          <w:u w:val="single"/>
          <w:shd w:val="clear" w:fill="FFFFFF"/>
        </w:rPr>
        <w:t>50</w:t>
      </w:r>
      <w:r>
        <w:rPr>
          <w:rFonts w:hint="default" w:ascii="方正仿宋_GBK" w:hAnsi="方正仿宋_GBK" w:eastAsia="方正仿宋_GBK" w:cs="方正仿宋_GBK"/>
          <w:i w:val="0"/>
          <w:caps w:val="0"/>
          <w:color w:val="333333"/>
          <w:spacing w:val="0"/>
          <w:sz w:val="32"/>
          <w:szCs w:val="32"/>
          <w:shd w:val="clear" w:fill="FFFFFF"/>
        </w:rPr>
        <w:t>万元，住房保障</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45.78</w:t>
      </w:r>
      <w:r>
        <w:rPr>
          <w:rFonts w:hint="default" w:ascii="方正仿宋_GBK" w:hAnsi="方正仿宋_GBK" w:eastAsia="方正仿宋_GBK" w:cs="方正仿宋_GBK"/>
          <w:i w:val="0"/>
          <w:caps w:val="0"/>
          <w:color w:val="333333"/>
          <w:spacing w:val="0"/>
          <w:sz w:val="32"/>
          <w:szCs w:val="32"/>
          <w:shd w:val="clear" w:fill="FFFFFF"/>
        </w:rPr>
        <w:t>万元</w:t>
      </w:r>
      <w:r>
        <w:rPr>
          <w:rFonts w:hint="eastAsia" w:ascii="方正仿宋_GBK" w:hAnsi="方正仿宋_GBK" w:eastAsia="方正仿宋_GBK" w:cs="方正仿宋_GBK"/>
          <w:i w:val="0"/>
          <w:caps w:val="0"/>
          <w:color w:val="333333"/>
          <w:spacing w:val="0"/>
          <w:sz w:val="32"/>
          <w:szCs w:val="32"/>
          <w:shd w:val="clear" w:fill="FFFFFF"/>
          <w:lang w:eastAsia="zh-CN"/>
        </w:rPr>
        <w:t>，灾害防治与应急管理支出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22</w:t>
      </w:r>
      <w:r>
        <w:rPr>
          <w:rFonts w:hint="default" w:ascii="方正仿宋_GBK" w:hAnsi="方正仿宋_GBK" w:eastAsia="方正仿宋_GBK" w:cs="方正仿宋_GBK"/>
          <w:i w:val="0"/>
          <w:caps w:val="0"/>
          <w:color w:val="333333"/>
          <w:spacing w:val="0"/>
          <w:sz w:val="32"/>
          <w:szCs w:val="32"/>
          <w:shd w:val="clear" w:fill="FFFFFF"/>
        </w:rPr>
        <w:t>万元。支出较去年增加</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67.31</w:t>
      </w:r>
      <w:r>
        <w:rPr>
          <w:rFonts w:hint="default" w:ascii="方正仿宋_GBK" w:hAnsi="方正仿宋_GBK" w:eastAsia="方正仿宋_GBK" w:cs="方正仿宋_GBK"/>
          <w:i w:val="0"/>
          <w:caps w:val="0"/>
          <w:color w:val="333333"/>
          <w:spacing w:val="0"/>
          <w:sz w:val="32"/>
          <w:szCs w:val="32"/>
          <w:shd w:val="clear" w:fill="FFFFFF"/>
        </w:rPr>
        <w:t>万元，主要是基本支出增加</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551.56</w:t>
      </w:r>
      <w:r>
        <w:rPr>
          <w:rFonts w:hint="default" w:ascii="方正仿宋_GBK" w:hAnsi="方正仿宋_GBK" w:eastAsia="方正仿宋_GBK" w:cs="方正仿宋_GBK"/>
          <w:i w:val="0"/>
          <w:caps w:val="0"/>
          <w:color w:val="333333"/>
          <w:spacing w:val="0"/>
          <w:sz w:val="32"/>
          <w:szCs w:val="32"/>
          <w:shd w:val="clear" w:fill="FFFFFF"/>
        </w:rPr>
        <w:t>万元，项目支出</w:t>
      </w:r>
      <w:r>
        <w:rPr>
          <w:rFonts w:hint="eastAsia" w:ascii="方正仿宋_GBK" w:hAnsi="方正仿宋_GBK" w:eastAsia="方正仿宋_GBK" w:cs="方正仿宋_GBK"/>
          <w:i w:val="0"/>
          <w:caps w:val="0"/>
          <w:color w:val="333333"/>
          <w:spacing w:val="0"/>
          <w:sz w:val="32"/>
          <w:szCs w:val="32"/>
          <w:shd w:val="clear" w:fill="FFFFFF"/>
          <w:lang w:eastAsia="zh-CN"/>
        </w:rPr>
        <w:t>减少</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484.25</w:t>
      </w:r>
      <w:r>
        <w:rPr>
          <w:rFonts w:hint="default" w:ascii="方正仿宋_GBK" w:hAnsi="方正仿宋_GBK" w:eastAsia="方正仿宋_GBK" w:cs="方正仿宋_GBK"/>
          <w:i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r>
        <w:rPr>
          <w:rFonts w:hint="eastAsia" w:ascii="黑体" w:hAnsi="宋体" w:eastAsia="黑体" w:cs="黑体"/>
          <w:i w:val="0"/>
          <w:caps w:val="0"/>
          <w:color w:val="333333"/>
          <w:spacing w:val="0"/>
          <w:sz w:val="32"/>
          <w:szCs w:val="32"/>
          <w:shd w:val="clear" w:fill="FFFFFF"/>
        </w:rPr>
        <w:t>     三、部门预算情况说明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hint="default" w:ascii="方正仿宋_GBK" w:hAnsi="方正仿宋_GBK" w:eastAsia="方正仿宋_GBK" w:cs="方正仿宋_GBK"/>
          <w:i w:val="0"/>
          <w:caps w:val="0"/>
          <w:color w:val="333333"/>
          <w:spacing w:val="0"/>
          <w:sz w:val="32"/>
          <w:szCs w:val="32"/>
          <w:shd w:val="clear" w:fill="FFFFFF"/>
        </w:rPr>
        <w:t> 2021年一般公共预算财政拨款收入</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1746.29</w:t>
      </w:r>
      <w:r>
        <w:rPr>
          <w:rFonts w:hint="default" w:ascii="方正仿宋_GBK" w:hAnsi="方正仿宋_GBK" w:eastAsia="方正仿宋_GBK" w:cs="方正仿宋_GBK"/>
          <w:i w:val="0"/>
          <w:caps w:val="0"/>
          <w:color w:val="333333"/>
          <w:spacing w:val="0"/>
          <w:sz w:val="32"/>
          <w:szCs w:val="32"/>
          <w:shd w:val="clear" w:fill="FFFFFF"/>
        </w:rPr>
        <w:t>万元，一般公共预算财政拨款支出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1746.29</w:t>
      </w:r>
      <w:r>
        <w:rPr>
          <w:rFonts w:hint="default" w:ascii="方正仿宋_GBK" w:hAnsi="方正仿宋_GBK" w:eastAsia="方正仿宋_GBK" w:cs="方正仿宋_GBK"/>
          <w:i w:val="0"/>
          <w:caps w:val="0"/>
          <w:color w:val="333333"/>
          <w:spacing w:val="0"/>
          <w:sz w:val="32"/>
          <w:szCs w:val="32"/>
          <w:shd w:val="clear" w:fill="FFFFFF"/>
        </w:rPr>
        <w:t>万元，比2020年增加</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67.31</w:t>
      </w:r>
      <w:r>
        <w:rPr>
          <w:rFonts w:hint="default" w:ascii="方正仿宋_GBK" w:hAnsi="方正仿宋_GBK" w:eastAsia="方正仿宋_GBK" w:cs="方正仿宋_GBK"/>
          <w:i w:val="0"/>
          <w:caps w:val="0"/>
          <w:color w:val="auto"/>
          <w:spacing w:val="0"/>
          <w:sz w:val="32"/>
          <w:szCs w:val="32"/>
          <w:shd w:val="clear" w:fill="FFFFFF"/>
        </w:rPr>
        <w:t>万元。其中：基本支出</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1095.01</w:t>
      </w:r>
      <w:r>
        <w:rPr>
          <w:rFonts w:hint="default" w:ascii="方正仿宋_GBK" w:hAnsi="方正仿宋_GBK" w:eastAsia="方正仿宋_GBK" w:cs="方正仿宋_GBK"/>
          <w:i w:val="0"/>
          <w:caps w:val="0"/>
          <w:color w:val="auto"/>
          <w:spacing w:val="0"/>
          <w:sz w:val="32"/>
          <w:szCs w:val="32"/>
          <w:shd w:val="clear" w:fill="FFFFFF"/>
        </w:rPr>
        <w:t>万元，比2020年增</w:t>
      </w:r>
      <w:bookmarkStart w:id="0" w:name="_GoBack"/>
      <w:bookmarkEnd w:id="0"/>
      <w:r>
        <w:rPr>
          <w:rFonts w:hint="default" w:ascii="方正仿宋_GBK" w:hAnsi="方正仿宋_GBK" w:eastAsia="方正仿宋_GBK" w:cs="方正仿宋_GBK"/>
          <w:i w:val="0"/>
          <w:caps w:val="0"/>
          <w:color w:val="auto"/>
          <w:spacing w:val="0"/>
          <w:sz w:val="32"/>
          <w:szCs w:val="32"/>
          <w:shd w:val="clear" w:fill="FFFFFF"/>
        </w:rPr>
        <w:t>加</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551.56</w:t>
      </w:r>
      <w:r>
        <w:rPr>
          <w:rFonts w:hint="default" w:ascii="方正仿宋_GBK" w:hAnsi="方正仿宋_GBK" w:eastAsia="方正仿宋_GBK" w:cs="方正仿宋_GBK"/>
          <w:i w:val="0"/>
          <w:caps w:val="0"/>
          <w:color w:val="333333"/>
          <w:spacing w:val="0"/>
          <w:sz w:val="32"/>
          <w:szCs w:val="32"/>
          <w:shd w:val="clear" w:fill="FFFFFF"/>
        </w:rPr>
        <w:t>万元，主要用于保障在职人员工资福利及社会保险缴费，离休人员离休费，退休人员补助等，保障部门正常运转的各项商品服务支出；项目支出</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651.28</w:t>
      </w:r>
      <w:r>
        <w:rPr>
          <w:rFonts w:hint="default" w:ascii="方正仿宋_GBK" w:hAnsi="方正仿宋_GBK" w:eastAsia="方正仿宋_GBK" w:cs="方正仿宋_GBK"/>
          <w:i w:val="0"/>
          <w:caps w:val="0"/>
          <w:color w:val="333333"/>
          <w:spacing w:val="0"/>
          <w:sz w:val="32"/>
          <w:szCs w:val="32"/>
          <w:shd w:val="clear" w:fill="FFFFFF"/>
        </w:rPr>
        <w:t>万元，比2020年</w:t>
      </w:r>
      <w:r>
        <w:rPr>
          <w:rFonts w:hint="eastAsia" w:ascii="方正仿宋_GBK" w:hAnsi="方正仿宋_GBK" w:eastAsia="方正仿宋_GBK" w:cs="方正仿宋_GBK"/>
          <w:i w:val="0"/>
          <w:caps w:val="0"/>
          <w:color w:val="333333"/>
          <w:spacing w:val="0"/>
          <w:sz w:val="32"/>
          <w:szCs w:val="32"/>
          <w:shd w:val="clear" w:fill="FFFFFF"/>
          <w:lang w:eastAsia="zh-CN"/>
        </w:rPr>
        <w:t>减少</w:t>
      </w:r>
      <w:r>
        <w:rPr>
          <w:rFonts w:hint="eastAsia" w:ascii="方正仿宋_GBK" w:hAnsi="方正仿宋_GBK" w:eastAsia="方正仿宋_GBK" w:cs="方正仿宋_GBK"/>
          <w:i w:val="0"/>
          <w:caps w:val="0"/>
          <w:color w:val="auto"/>
          <w:spacing w:val="0"/>
          <w:sz w:val="32"/>
          <w:szCs w:val="32"/>
          <w:u w:val="single"/>
          <w:shd w:val="clear" w:fill="FFFFFF"/>
          <w:lang w:val="en-US" w:eastAsia="zh-CN"/>
        </w:rPr>
        <w:t>484.25</w:t>
      </w:r>
      <w:r>
        <w:rPr>
          <w:rFonts w:hint="default" w:ascii="方正仿宋_GBK" w:hAnsi="方正仿宋_GBK" w:eastAsia="方正仿宋_GBK" w:cs="方正仿宋_GBK"/>
          <w:i w:val="0"/>
          <w:caps w:val="0"/>
          <w:color w:val="333333"/>
          <w:spacing w:val="0"/>
          <w:sz w:val="32"/>
          <w:szCs w:val="32"/>
          <w:shd w:val="clear" w:fill="FFFFFF"/>
        </w:rPr>
        <w:t>万元，主要原因是民生、农林水支出等，主要用于民生、环保、脱贫攻</w:t>
      </w:r>
      <w:r>
        <w:rPr>
          <w:rFonts w:hint="eastAsia" w:ascii="仿宋" w:hAnsi="微软雅黑" w:eastAsia="仿宋" w:cs="仿宋"/>
          <w:i w:val="0"/>
          <w:caps w:val="0"/>
          <w:color w:val="333333"/>
          <w:spacing w:val="0"/>
          <w:sz w:val="32"/>
          <w:szCs w:val="32"/>
          <w:shd w:val="clear" w:fill="FFFFFF"/>
        </w:rPr>
        <w:t>坚等重点工</w:t>
      </w:r>
      <w:r>
        <w:rPr>
          <w:rFonts w:hint="default" w:ascii="方正仿宋_GBK" w:hAnsi="方正仿宋_GBK" w:eastAsia="方正仿宋_GBK" w:cs="方正仿宋_GBK"/>
          <w:i w:val="0"/>
          <w:caps w:val="0"/>
          <w:color w:val="333333"/>
          <w:spacing w:val="0"/>
          <w:sz w:val="32"/>
          <w:szCs w:val="32"/>
          <w:shd w:val="clear" w:fill="FFFFFF"/>
        </w:rPr>
        <w:t>作。</w:t>
      </w:r>
      <w:r>
        <w:rPr>
          <w:rFonts w:hint="eastAsia" w:ascii="仿宋" w:hAnsi="微软雅黑" w:eastAsia="仿宋" w:cs="仿宋"/>
          <w:i w:val="0"/>
          <w:caps w:val="0"/>
          <w:color w:val="333333"/>
          <w:spacing w:val="0"/>
          <w:sz w:val="32"/>
          <w:szCs w:val="32"/>
          <w:shd w:val="clear" w:fill="FFFFFF"/>
        </w:rPr>
        <w:t>我单位无政府性基金预算支出。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r>
        <w:rPr>
          <w:rFonts w:hint="default" w:ascii="方正黑体_GBK" w:hAnsi="方正黑体_GBK" w:eastAsia="方正黑体_GBK" w:cs="方正黑体_GBK"/>
          <w:i w:val="0"/>
          <w:caps w:val="0"/>
          <w:color w:val="333333"/>
          <w:spacing w:val="0"/>
          <w:sz w:val="32"/>
          <w:szCs w:val="32"/>
          <w:shd w:val="clear" w:fill="FFFFFF"/>
        </w:rPr>
        <w:t>     四、“三公”经费情况说明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5"/>
        <w:rPr>
          <w:sz w:val="19"/>
          <w:szCs w:val="19"/>
        </w:rPr>
      </w:pPr>
      <w:r>
        <w:rPr>
          <w:rFonts w:hint="default" w:ascii="方正仿宋_GBK" w:hAnsi="方正仿宋_GBK" w:eastAsia="方正仿宋_GBK" w:cs="方正仿宋_GBK"/>
          <w:i w:val="0"/>
          <w:caps w:val="0"/>
          <w:color w:val="333333"/>
          <w:spacing w:val="0"/>
          <w:sz w:val="32"/>
          <w:szCs w:val="32"/>
          <w:shd w:val="clear" w:fill="FFFFFF"/>
        </w:rPr>
        <w:t> 2021年“三公”经费预算</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18</w:t>
      </w:r>
      <w:r>
        <w:rPr>
          <w:rFonts w:hint="default" w:ascii="方正仿宋_GBK" w:hAnsi="方正仿宋_GBK" w:eastAsia="方正仿宋_GBK" w:cs="方正仿宋_GBK"/>
          <w:i w:val="0"/>
          <w:caps w:val="0"/>
          <w:color w:val="333333"/>
          <w:spacing w:val="0"/>
          <w:sz w:val="32"/>
          <w:szCs w:val="32"/>
          <w:shd w:val="clear" w:fill="FFFFFF"/>
        </w:rPr>
        <w:t>万元，比2020年减少</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2</w:t>
      </w:r>
      <w:r>
        <w:rPr>
          <w:rFonts w:hint="default" w:ascii="方正仿宋_GBK" w:hAnsi="方正仿宋_GBK" w:eastAsia="方正仿宋_GBK" w:cs="方正仿宋_GBK"/>
          <w:i w:val="0"/>
          <w:caps w:val="0"/>
          <w:color w:val="333333"/>
          <w:spacing w:val="0"/>
          <w:sz w:val="32"/>
          <w:szCs w:val="32"/>
          <w:shd w:val="clear" w:fill="FFFFFF"/>
        </w:rPr>
        <w:t>万元。其中：因公出国（境）费用</w:t>
      </w:r>
      <w:r>
        <w:rPr>
          <w:rFonts w:hint="default" w:ascii="方正仿宋_GBK" w:hAnsi="方正仿宋_GBK" w:eastAsia="方正仿宋_GBK" w:cs="方正仿宋_GBK"/>
          <w:i w:val="0"/>
          <w:caps w:val="0"/>
          <w:color w:val="333333"/>
          <w:spacing w:val="0"/>
          <w:sz w:val="32"/>
          <w:szCs w:val="32"/>
          <w:u w:val="single"/>
          <w:shd w:val="clear" w:fill="FFFFFF"/>
        </w:rPr>
        <w:t>0</w:t>
      </w:r>
      <w:r>
        <w:rPr>
          <w:rFonts w:hint="default" w:ascii="方正仿宋_GBK" w:hAnsi="方正仿宋_GBK" w:eastAsia="方正仿宋_GBK" w:cs="方正仿宋_GBK"/>
          <w:i w:val="0"/>
          <w:caps w:val="0"/>
          <w:color w:val="333333"/>
          <w:spacing w:val="0"/>
          <w:sz w:val="32"/>
          <w:szCs w:val="32"/>
          <w:shd w:val="clear" w:fill="FFFFFF"/>
        </w:rPr>
        <w:t>万元，比2020年减少(或增加)万元；公务接待费</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6</w:t>
      </w:r>
      <w:r>
        <w:rPr>
          <w:rFonts w:hint="default" w:ascii="方正仿宋_GBK" w:hAnsi="方正仿宋_GBK" w:eastAsia="方正仿宋_GBK" w:cs="方正仿宋_GBK"/>
          <w:i w:val="0"/>
          <w:caps w:val="0"/>
          <w:color w:val="333333"/>
          <w:spacing w:val="0"/>
          <w:sz w:val="32"/>
          <w:szCs w:val="32"/>
          <w:shd w:val="clear" w:fill="FFFFFF"/>
        </w:rPr>
        <w:t>万元，比2020年减少</w:t>
      </w:r>
      <w:r>
        <w:rPr>
          <w:rFonts w:hint="eastAsia" w:ascii="方正仿宋_GBK" w:hAnsi="方正仿宋_GBK" w:eastAsia="方正仿宋_GBK" w:cs="方正仿宋_GBK"/>
          <w:i w:val="0"/>
          <w:caps w:val="0"/>
          <w:color w:val="333333"/>
          <w:spacing w:val="0"/>
          <w:sz w:val="32"/>
          <w:szCs w:val="32"/>
          <w:shd w:val="clear" w:fill="FFFFFF"/>
          <w:lang w:val="en-US" w:eastAsia="zh-CN"/>
        </w:rPr>
        <w:t>0.</w:t>
      </w:r>
      <w:r>
        <w:rPr>
          <w:rFonts w:hint="default" w:ascii="方正仿宋_GBK" w:hAnsi="方正仿宋_GBK" w:eastAsia="方正仿宋_GBK" w:cs="方正仿宋_GBK"/>
          <w:i w:val="0"/>
          <w:caps w:val="0"/>
          <w:color w:val="333333"/>
          <w:spacing w:val="0"/>
          <w:sz w:val="32"/>
          <w:szCs w:val="32"/>
          <w:u w:val="single"/>
          <w:shd w:val="clear" w:fill="FFFFFF"/>
        </w:rPr>
        <w:t>5</w:t>
      </w:r>
      <w:r>
        <w:rPr>
          <w:rFonts w:hint="default" w:ascii="方正仿宋_GBK" w:hAnsi="方正仿宋_GBK" w:eastAsia="方正仿宋_GBK" w:cs="方正仿宋_GBK"/>
          <w:i w:val="0"/>
          <w:caps w:val="0"/>
          <w:color w:val="333333"/>
          <w:spacing w:val="0"/>
          <w:sz w:val="32"/>
          <w:szCs w:val="32"/>
          <w:shd w:val="clear" w:fill="FFFFFF"/>
        </w:rPr>
        <w:t>万元；公务用车运</w:t>
      </w:r>
      <w:r>
        <w:rPr>
          <w:rFonts w:hint="eastAsia" w:ascii="仿宋" w:hAnsi="微软雅黑" w:eastAsia="仿宋" w:cs="仿宋"/>
          <w:i w:val="0"/>
          <w:caps w:val="0"/>
          <w:color w:val="333333"/>
          <w:spacing w:val="0"/>
          <w:sz w:val="32"/>
          <w:szCs w:val="32"/>
          <w:shd w:val="clear" w:fill="FFFFFF"/>
        </w:rPr>
        <w:t>行维</w:t>
      </w:r>
      <w:r>
        <w:rPr>
          <w:rFonts w:hint="default" w:ascii="方正仿宋_GBK" w:hAnsi="方正仿宋_GBK" w:eastAsia="方正仿宋_GBK" w:cs="方正仿宋_GBK"/>
          <w:i w:val="0"/>
          <w:caps w:val="0"/>
          <w:color w:val="333333"/>
          <w:spacing w:val="0"/>
          <w:sz w:val="32"/>
          <w:szCs w:val="32"/>
          <w:shd w:val="clear" w:fill="FFFFFF"/>
        </w:rPr>
        <w:t>护费</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12</w:t>
      </w:r>
      <w:r>
        <w:rPr>
          <w:rFonts w:hint="default" w:ascii="方正仿宋_GBK" w:hAnsi="方正仿宋_GBK" w:eastAsia="方正仿宋_GBK" w:cs="方正仿宋_GBK"/>
          <w:i w:val="0"/>
          <w:caps w:val="0"/>
          <w:color w:val="333333"/>
          <w:spacing w:val="0"/>
          <w:sz w:val="32"/>
          <w:szCs w:val="32"/>
          <w:shd w:val="clear" w:fill="FFFFFF"/>
        </w:rPr>
        <w:t>万元，比2020年减少</w:t>
      </w:r>
      <w:r>
        <w:rPr>
          <w:rFonts w:hint="default" w:ascii="方正仿宋_GBK" w:hAnsi="方正仿宋_GBK" w:eastAsia="方正仿宋_GBK" w:cs="方正仿宋_GBK"/>
          <w:i w:val="0"/>
          <w:caps w:val="0"/>
          <w:color w:val="333333"/>
          <w:spacing w:val="0"/>
          <w:sz w:val="32"/>
          <w:szCs w:val="32"/>
          <w:u w:val="single"/>
          <w:shd w:val="clear" w:fill="FFFFFF"/>
        </w:rPr>
        <w:t>1</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.5</w:t>
      </w:r>
      <w:r>
        <w:rPr>
          <w:rFonts w:hint="default" w:ascii="方正仿宋_GBK" w:hAnsi="方正仿宋_GBK" w:eastAsia="方正仿宋_GBK" w:cs="方正仿宋_GBK"/>
          <w:i w:val="0"/>
          <w:caps w:val="0"/>
          <w:color w:val="333333"/>
          <w:spacing w:val="0"/>
          <w:sz w:val="32"/>
          <w:szCs w:val="32"/>
          <w:shd w:val="clear" w:fill="FFFFFF"/>
        </w:rPr>
        <w:t>万元；公务用车购置费</w:t>
      </w:r>
      <w:r>
        <w:rPr>
          <w:rFonts w:hint="default" w:ascii="方正仿宋_GBK" w:hAnsi="方正仿宋_GBK" w:eastAsia="方正仿宋_GBK" w:cs="方正仿宋_GBK"/>
          <w:i w:val="0"/>
          <w:caps w:val="0"/>
          <w:color w:val="333333"/>
          <w:spacing w:val="0"/>
          <w:sz w:val="32"/>
          <w:szCs w:val="32"/>
          <w:u w:val="single"/>
          <w:shd w:val="clear" w:fill="FFFFFF"/>
        </w:rPr>
        <w:t>0</w:t>
      </w:r>
      <w:r>
        <w:rPr>
          <w:rFonts w:hint="default" w:ascii="方正仿宋_GBK" w:hAnsi="方正仿宋_GBK" w:eastAsia="方正仿宋_GBK" w:cs="方正仿宋_GBK"/>
          <w:i w:val="0"/>
          <w:caps w:val="0"/>
          <w:color w:val="333333"/>
          <w:spacing w:val="0"/>
          <w:sz w:val="32"/>
          <w:szCs w:val="32"/>
          <w:shd w:val="clear" w:fill="FFFFFF"/>
        </w:rPr>
        <w:t>万元，比2020年减少(或增加)</w:t>
      </w:r>
      <w:r>
        <w:rPr>
          <w:rFonts w:hint="default" w:ascii="方正仿宋_GBK" w:hAnsi="方正仿宋_GBK" w:eastAsia="方正仿宋_GBK" w:cs="方正仿宋_GBK"/>
          <w:i w:val="0"/>
          <w:caps w:val="0"/>
          <w:color w:val="333333"/>
          <w:spacing w:val="0"/>
          <w:sz w:val="32"/>
          <w:szCs w:val="32"/>
          <w:u w:val="single"/>
          <w:shd w:val="clear" w:fill="FFFFFF"/>
        </w:rPr>
        <w:t> 0</w:t>
      </w:r>
      <w:r>
        <w:rPr>
          <w:rFonts w:hint="default" w:ascii="方正仿宋_GBK" w:hAnsi="方正仿宋_GBK" w:eastAsia="方正仿宋_GBK" w:cs="方正仿宋_GBK"/>
          <w:i w:val="0"/>
          <w:caps w:val="0"/>
          <w:color w:val="333333"/>
          <w:spacing w:val="0"/>
          <w:sz w:val="32"/>
          <w:szCs w:val="32"/>
          <w:shd w:val="clear" w:fill="FFFFFF"/>
        </w:rPr>
        <w:t>万元。为认真贯彻落实中央八项规定精神，坚持厉行勤俭节约，进一步规范公务用车制度，严格控制公务用车范围，压缩三公经费开支。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r>
        <w:rPr>
          <w:rFonts w:hint="default" w:ascii="方正黑体_GBK" w:hAnsi="方正黑体_GBK" w:eastAsia="方正黑体_GBK" w:cs="方正黑体_GBK"/>
          <w:i w:val="0"/>
          <w:caps w:val="0"/>
          <w:color w:val="333333"/>
          <w:spacing w:val="0"/>
          <w:sz w:val="32"/>
          <w:szCs w:val="32"/>
          <w:shd w:val="clear" w:fill="FFFFFF"/>
        </w:rPr>
        <w:t>     五、其他重要事项的情况说明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hint="default" w:ascii="方正仿宋_GBK" w:hAnsi="方正仿宋_GBK" w:eastAsia="方正仿宋_GBK" w:cs="方正仿宋_GBK"/>
          <w:i w:val="0"/>
          <w:caps w:val="0"/>
          <w:color w:val="333333"/>
          <w:spacing w:val="0"/>
          <w:sz w:val="32"/>
          <w:szCs w:val="32"/>
          <w:shd w:val="clear" w:fill="FFFFFF"/>
        </w:rPr>
        <w:t> 1、机关运行经费。2021年一般公共预算财政拨款运行经费</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236.55</w:t>
      </w:r>
      <w:r>
        <w:rPr>
          <w:rFonts w:hint="default" w:ascii="方正仿宋_GBK" w:hAnsi="方正仿宋_GBK" w:eastAsia="方正仿宋_GBK" w:cs="方正仿宋_GBK"/>
          <w:i w:val="0"/>
          <w:caps w:val="0"/>
          <w:color w:val="333333"/>
          <w:spacing w:val="0"/>
          <w:sz w:val="32"/>
          <w:szCs w:val="32"/>
          <w:shd w:val="clear" w:fill="FFFFFF"/>
        </w:rPr>
        <w:t>万元，比上年减少</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44.85</w:t>
      </w:r>
      <w:r>
        <w:rPr>
          <w:rFonts w:hint="default" w:ascii="方正仿宋_GBK" w:hAnsi="方正仿宋_GBK" w:eastAsia="方正仿宋_GBK" w:cs="方正仿宋_GBK"/>
          <w:i w:val="0"/>
          <w:caps w:val="0"/>
          <w:color w:val="333333"/>
          <w:spacing w:val="0"/>
          <w:sz w:val="32"/>
          <w:szCs w:val="32"/>
          <w:shd w:val="clear" w:fill="FFFFFF"/>
        </w:rPr>
        <w:t>万元，主要原因为日常运行。主要用于办公费、印刷费、邮电费、水电费、物管费、差旅费、会议费、培训费及其他商品和服务支出等。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hint="default" w:ascii="方正仿宋_GBK" w:hAnsi="方正仿宋_GBK" w:eastAsia="方正仿宋_GBK" w:cs="方正仿宋_GBK"/>
          <w:i w:val="0"/>
          <w:caps w:val="0"/>
          <w:color w:val="333333"/>
          <w:spacing w:val="0"/>
          <w:sz w:val="32"/>
          <w:szCs w:val="32"/>
          <w:shd w:val="clear" w:fill="FFFFFF"/>
        </w:rPr>
        <w:t> 2、政府采购情况。所属各预算单位政府采购预算总额</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5</w:t>
      </w:r>
      <w:r>
        <w:rPr>
          <w:rFonts w:hint="default" w:ascii="方正仿宋_GBK" w:hAnsi="方正仿宋_GBK" w:eastAsia="方正仿宋_GBK" w:cs="方正仿宋_GBK"/>
          <w:i w:val="0"/>
          <w:caps w:val="0"/>
          <w:color w:val="333333"/>
          <w:spacing w:val="0"/>
          <w:sz w:val="32"/>
          <w:szCs w:val="32"/>
          <w:shd w:val="clear" w:fill="FFFFFF"/>
        </w:rPr>
        <w:t>万元：政府采购货物预算</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5</w:t>
      </w:r>
      <w:r>
        <w:rPr>
          <w:rFonts w:hint="default" w:ascii="方正仿宋_GBK" w:hAnsi="方正仿宋_GBK" w:eastAsia="方正仿宋_GBK" w:cs="方正仿宋_GBK"/>
          <w:i w:val="0"/>
          <w:caps w:val="0"/>
          <w:color w:val="333333"/>
          <w:spacing w:val="0"/>
          <w:sz w:val="32"/>
          <w:szCs w:val="32"/>
          <w:shd w:val="clear" w:fill="FFFFFF"/>
        </w:rPr>
        <w:t>万元、政府采购工程预算</w:t>
      </w:r>
      <w:r>
        <w:rPr>
          <w:rFonts w:hint="default" w:ascii="方正仿宋_GBK" w:hAnsi="方正仿宋_GBK" w:eastAsia="方正仿宋_GBK" w:cs="方正仿宋_GBK"/>
          <w:i w:val="0"/>
          <w:caps w:val="0"/>
          <w:color w:val="333333"/>
          <w:spacing w:val="0"/>
          <w:sz w:val="32"/>
          <w:szCs w:val="32"/>
          <w:u w:val="single"/>
          <w:shd w:val="clear" w:fill="FFFFFF"/>
        </w:rPr>
        <w:t>0</w:t>
      </w:r>
      <w:r>
        <w:rPr>
          <w:rFonts w:hint="default" w:ascii="方正仿宋_GBK" w:hAnsi="方正仿宋_GBK" w:eastAsia="方正仿宋_GBK" w:cs="方正仿宋_GBK"/>
          <w:i w:val="0"/>
          <w:caps w:val="0"/>
          <w:color w:val="333333"/>
          <w:spacing w:val="0"/>
          <w:sz w:val="32"/>
          <w:szCs w:val="32"/>
          <w:shd w:val="clear" w:fill="FFFFFF"/>
        </w:rPr>
        <w:t>万元、政府采购服务预算</w:t>
      </w:r>
      <w:r>
        <w:rPr>
          <w:rFonts w:hint="eastAsia" w:ascii="方正仿宋_GBK" w:hAnsi="方正仿宋_GBK" w:eastAsia="方正仿宋_GBK" w:cs="方正仿宋_GBK"/>
          <w:i w:val="0"/>
          <w:caps w:val="0"/>
          <w:color w:val="333333"/>
          <w:spacing w:val="0"/>
          <w:sz w:val="32"/>
          <w:szCs w:val="32"/>
          <w:u w:val="single"/>
          <w:shd w:val="clear" w:fill="FFFFFF"/>
          <w:lang w:val="en-US" w:eastAsia="zh-CN"/>
        </w:rPr>
        <w:t>0</w:t>
      </w:r>
      <w:r>
        <w:rPr>
          <w:rFonts w:hint="default" w:ascii="方正仿宋_GBK" w:hAnsi="方正仿宋_GBK" w:eastAsia="方正仿宋_GBK" w:cs="方正仿宋_GBK"/>
          <w:i w:val="0"/>
          <w:caps w:val="0"/>
          <w:color w:val="333333"/>
          <w:spacing w:val="0"/>
          <w:sz w:val="32"/>
          <w:szCs w:val="32"/>
          <w:shd w:val="clear" w:fill="FFFFFF"/>
        </w:rPr>
        <w:t>万元；其中一般公共预算拨款政府采购</w:t>
      </w:r>
      <w:r>
        <w:rPr>
          <w:rFonts w:hint="eastAsia" w:ascii="方正仿宋_GBK" w:hAnsi="方正仿宋_GBK" w:eastAsia="方正仿宋_GBK" w:cs="方正仿宋_GBK"/>
          <w:i w:val="0"/>
          <w:caps w:val="0"/>
          <w:color w:val="333333"/>
          <w:spacing w:val="0"/>
          <w:sz w:val="32"/>
          <w:szCs w:val="32"/>
          <w:shd w:val="clear" w:fill="FFFFFF"/>
          <w:lang w:val="en-US" w:eastAsia="zh-CN"/>
        </w:rPr>
        <w:t>5</w:t>
      </w:r>
      <w:r>
        <w:rPr>
          <w:rFonts w:hint="default" w:ascii="方正仿宋_GBK" w:hAnsi="方正仿宋_GBK" w:eastAsia="方正仿宋_GBK" w:cs="方正仿宋_GBK"/>
          <w:i w:val="0"/>
          <w:caps w:val="0"/>
          <w:color w:val="333333"/>
          <w:spacing w:val="0"/>
          <w:sz w:val="32"/>
          <w:szCs w:val="32"/>
          <w:shd w:val="clear" w:fill="FFFFFF"/>
        </w:rPr>
        <w:t>万元：政府采购货物预算</w:t>
      </w:r>
      <w:r>
        <w:rPr>
          <w:rFonts w:hint="eastAsia" w:ascii="方正仿宋_GBK" w:hAnsi="方正仿宋_GBK" w:eastAsia="方正仿宋_GBK" w:cs="方正仿宋_GBK"/>
          <w:i w:val="0"/>
          <w:caps w:val="0"/>
          <w:color w:val="333333"/>
          <w:spacing w:val="0"/>
          <w:sz w:val="32"/>
          <w:szCs w:val="32"/>
          <w:shd w:val="clear" w:fill="FFFFFF"/>
          <w:lang w:val="en-US" w:eastAsia="zh-CN"/>
        </w:rPr>
        <w:t>5</w:t>
      </w:r>
      <w:r>
        <w:rPr>
          <w:rFonts w:hint="default" w:ascii="方正仿宋_GBK" w:hAnsi="方正仿宋_GBK" w:eastAsia="方正仿宋_GBK" w:cs="方正仿宋_GBK"/>
          <w:i w:val="0"/>
          <w:caps w:val="0"/>
          <w:color w:val="333333"/>
          <w:spacing w:val="0"/>
          <w:sz w:val="32"/>
          <w:szCs w:val="32"/>
          <w:shd w:val="clear" w:fill="FFFFFF"/>
        </w:rPr>
        <w:t>万元、政府采购工程预算</w:t>
      </w:r>
      <w:r>
        <w:rPr>
          <w:rFonts w:hint="eastAsia" w:ascii="方正仿宋_GBK" w:hAnsi="方正仿宋_GBK" w:eastAsia="方正仿宋_GBK" w:cs="方正仿宋_GBK"/>
          <w:i w:val="0"/>
          <w:caps w:val="0"/>
          <w:color w:val="333333"/>
          <w:spacing w:val="0"/>
          <w:sz w:val="32"/>
          <w:szCs w:val="32"/>
          <w:shd w:val="clear" w:fill="FFFFFF"/>
          <w:lang w:val="en-US" w:eastAsia="zh-CN"/>
        </w:rPr>
        <w:t>0</w:t>
      </w:r>
      <w:r>
        <w:rPr>
          <w:rFonts w:hint="default" w:ascii="方正仿宋_GBK" w:hAnsi="方正仿宋_GBK" w:eastAsia="方正仿宋_GBK" w:cs="方正仿宋_GBK"/>
          <w:i w:val="0"/>
          <w:caps w:val="0"/>
          <w:color w:val="333333"/>
          <w:spacing w:val="0"/>
          <w:sz w:val="32"/>
          <w:szCs w:val="32"/>
          <w:u w:val="single"/>
          <w:shd w:val="clear" w:fill="FFFFFF"/>
        </w:rPr>
        <w:t> </w:t>
      </w:r>
      <w:r>
        <w:rPr>
          <w:rFonts w:hint="default" w:ascii="方正仿宋_GBK" w:hAnsi="方正仿宋_GBK" w:eastAsia="方正仿宋_GBK" w:cs="方正仿宋_GBK"/>
          <w:i w:val="0"/>
          <w:caps w:val="0"/>
          <w:color w:val="333333"/>
          <w:spacing w:val="0"/>
          <w:sz w:val="32"/>
          <w:szCs w:val="32"/>
          <w:shd w:val="clear" w:fill="FFFFFF"/>
        </w:rPr>
        <w:t>万元、政府采购服务预算</w:t>
      </w:r>
      <w:r>
        <w:rPr>
          <w:rFonts w:hint="eastAsia" w:ascii="方正仿宋_GBK" w:hAnsi="方正仿宋_GBK" w:eastAsia="方正仿宋_GBK" w:cs="方正仿宋_GBK"/>
          <w:i w:val="0"/>
          <w:caps w:val="0"/>
          <w:color w:val="333333"/>
          <w:spacing w:val="0"/>
          <w:sz w:val="32"/>
          <w:szCs w:val="32"/>
          <w:shd w:val="clear" w:fill="FFFFFF"/>
          <w:lang w:val="en-US" w:eastAsia="zh-CN"/>
        </w:rPr>
        <w:t>0</w:t>
      </w:r>
      <w:r>
        <w:rPr>
          <w:rFonts w:hint="default" w:ascii="方正仿宋_GBK" w:hAnsi="方正仿宋_GBK" w:eastAsia="方正仿宋_GBK" w:cs="方正仿宋_GBK"/>
          <w:i w:val="0"/>
          <w:caps w:val="0"/>
          <w:color w:val="333333"/>
          <w:spacing w:val="0"/>
          <w:sz w:val="32"/>
          <w:szCs w:val="32"/>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4"/>
        <w:rPr>
          <w:sz w:val="19"/>
          <w:szCs w:val="19"/>
        </w:rPr>
      </w:pPr>
      <w:r>
        <w:rPr>
          <w:rFonts w:hint="default" w:ascii="方正仿宋_GBK" w:hAnsi="方正仿宋_GBK" w:eastAsia="方正仿宋_GBK" w:cs="方正仿宋_GBK"/>
          <w:i w:val="0"/>
          <w:caps w:val="0"/>
          <w:color w:val="333333"/>
          <w:spacing w:val="0"/>
          <w:sz w:val="32"/>
          <w:szCs w:val="32"/>
          <w:shd w:val="clear" w:fill="FFFFFF"/>
        </w:rPr>
        <w:t> 3、绩效目标设置情况。</w:t>
      </w:r>
      <w:r>
        <w:rPr>
          <w:rFonts w:hint="default" w:ascii="方正仿宋_GBK" w:hAnsi="方正仿宋_GBK" w:eastAsia="方正仿宋_GBK" w:cs="方正仿宋_GBK"/>
          <w:i w:val="0"/>
          <w:caps w:val="0"/>
          <w:color w:val="000000"/>
          <w:spacing w:val="0"/>
          <w:sz w:val="32"/>
          <w:szCs w:val="32"/>
          <w:shd w:val="clear" w:fill="FFFFFF"/>
        </w:rPr>
        <w:t>2021年项目支出均实行了绩效目标管理，涉及一般公共预算当年财政拨款</w:t>
      </w:r>
      <w:r>
        <w:rPr>
          <w:rFonts w:hint="eastAsia" w:ascii="方正仿宋_GBK" w:hAnsi="方正仿宋_GBK" w:eastAsia="方正仿宋_GBK" w:cs="方正仿宋_GBK"/>
          <w:i w:val="0"/>
          <w:caps w:val="0"/>
          <w:color w:val="333333"/>
          <w:spacing w:val="0"/>
          <w:sz w:val="32"/>
          <w:szCs w:val="32"/>
          <w:shd w:val="clear" w:fill="FFFFFF"/>
          <w:lang w:val="en-US" w:eastAsia="zh-CN"/>
        </w:rPr>
        <w:t>50</w:t>
      </w:r>
      <w:r>
        <w:rPr>
          <w:rFonts w:hint="default" w:ascii="方正仿宋_GBK" w:hAnsi="方正仿宋_GBK" w:eastAsia="方正仿宋_GBK" w:cs="方正仿宋_GBK"/>
          <w:i w:val="0"/>
          <w:caps w:val="0"/>
          <w:color w:val="000000"/>
          <w:spacing w:val="0"/>
          <w:sz w:val="32"/>
          <w:szCs w:val="32"/>
          <w:shd w:val="clear" w:fill="FFFFFF"/>
        </w:rPr>
        <w:t>万元。</w:t>
      </w:r>
    </w:p>
    <w:tbl>
      <w:tblPr>
        <w:tblStyle w:val="6"/>
        <w:tblW w:w="8303"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92"/>
        <w:gridCol w:w="1264"/>
        <w:gridCol w:w="1185"/>
        <w:gridCol w:w="1185"/>
        <w:gridCol w:w="1342"/>
        <w:gridCol w:w="1124"/>
        <w:gridCol w:w="101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600" w:hRule="atLeast"/>
        </w:trPr>
        <w:tc>
          <w:tcPr>
            <w:tcW w:w="8303"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                                     项目资金绩效目标自评表 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729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填报单位：</w:t>
            </w:r>
            <w:r>
              <w:rPr>
                <w:rFonts w:hint="eastAsia" w:ascii="宋体" w:hAnsi="宋体" w:eastAsia="宋体" w:cs="宋体"/>
                <w:color w:val="333333"/>
                <w:kern w:val="0"/>
                <w:sz w:val="24"/>
                <w:szCs w:val="24"/>
                <w:lang w:val="en-US" w:eastAsia="zh-CN" w:bidi="ar"/>
              </w:rPr>
              <w:t>石耶镇人民政府</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trPr>
        <w:tc>
          <w:tcPr>
            <w:tcW w:w="11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专项（项目）名称</w:t>
            </w: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2021年乡镇环保专项</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是否为扶贫项目</w:t>
            </w:r>
          </w:p>
        </w:tc>
        <w:tc>
          <w:tcPr>
            <w:tcW w:w="2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rPr>
        <w:tc>
          <w:tcPr>
            <w:tcW w:w="11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主管部门</w:t>
            </w: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县环保局</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实施单位</w:t>
            </w:r>
          </w:p>
        </w:tc>
        <w:tc>
          <w:tcPr>
            <w:tcW w:w="213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hint="eastAsia" w:ascii="宋体" w:hAnsi="宋体" w:eastAsia="宋体" w:cs="宋体"/>
                <w:color w:val="333333"/>
                <w:kern w:val="0"/>
                <w:sz w:val="24"/>
                <w:szCs w:val="24"/>
                <w:lang w:val="en-US" w:eastAsia="zh-CN" w:bidi="ar"/>
              </w:rPr>
              <w:t>石耶镇人民政府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rPr>
        <w:tc>
          <w:tcPr>
            <w:tcW w:w="11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项目资金（万元）</w:t>
            </w: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当年财政预算数（A）</w:t>
            </w:r>
          </w:p>
        </w:tc>
        <w:tc>
          <w:tcPr>
            <w:tcW w:w="246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当年执行数（B）</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执行率（B/A,%)</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6"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50</w:t>
            </w:r>
          </w:p>
        </w:tc>
        <w:tc>
          <w:tcPr>
            <w:tcW w:w="246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50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trPr>
        <w:tc>
          <w:tcPr>
            <w:tcW w:w="11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年度总体目标</w:t>
            </w: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年初设定目标</w:t>
            </w:r>
          </w:p>
        </w:tc>
        <w:tc>
          <w:tcPr>
            <w:tcW w:w="347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全年目标预计完成情况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全年完成</w:t>
            </w:r>
            <w:r>
              <w:rPr>
                <w:rFonts w:hint="eastAsia" w:ascii="宋体" w:hAnsi="宋体" w:eastAsia="宋体" w:cs="宋体"/>
                <w:color w:val="333333"/>
                <w:kern w:val="0"/>
                <w:sz w:val="24"/>
                <w:szCs w:val="24"/>
                <w:lang w:val="en-US" w:eastAsia="zh-CN" w:bidi="ar"/>
              </w:rPr>
              <w:t>6</w:t>
            </w:r>
            <w:r>
              <w:rPr>
                <w:rFonts w:ascii="宋体" w:hAnsi="宋体" w:eastAsia="宋体" w:cs="宋体"/>
                <w:color w:val="333333"/>
                <w:kern w:val="0"/>
                <w:sz w:val="24"/>
                <w:szCs w:val="24"/>
                <w:lang w:val="en-US" w:eastAsia="zh-CN" w:bidi="ar"/>
              </w:rPr>
              <w:t>村社区垃圾转运</w:t>
            </w:r>
          </w:p>
        </w:tc>
        <w:tc>
          <w:tcPr>
            <w:tcW w:w="347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全年完成</w:t>
            </w:r>
            <w:r>
              <w:rPr>
                <w:rFonts w:hint="eastAsia" w:ascii="宋体" w:hAnsi="宋体" w:eastAsia="宋体" w:cs="宋体"/>
                <w:color w:val="333333"/>
                <w:kern w:val="0"/>
                <w:sz w:val="24"/>
                <w:szCs w:val="24"/>
                <w:lang w:val="en-US" w:eastAsia="zh-CN" w:bidi="ar"/>
              </w:rPr>
              <w:t>6</w:t>
            </w:r>
            <w:r>
              <w:rPr>
                <w:rFonts w:ascii="宋体" w:hAnsi="宋体" w:eastAsia="宋体" w:cs="宋体"/>
                <w:color w:val="333333"/>
                <w:kern w:val="0"/>
                <w:sz w:val="24"/>
                <w:szCs w:val="24"/>
                <w:lang w:val="en-US" w:eastAsia="zh-CN" w:bidi="ar"/>
              </w:rPr>
              <w:t>村社区垃圾转运</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rPr>
        <w:tc>
          <w:tcPr>
            <w:tcW w:w="11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绩效指标</w:t>
            </w: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指标名称</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年度指标值</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指标权重</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全年完成值</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完成比例</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得分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村社区垃圾清理</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20个</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160</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资金支付进度达标率</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≥90%</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95</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资金支付完成率</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≥90%</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项目覆盖率</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受益人口满意度</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≥90%</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90</w:t>
            </w: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rPr>
        <w:tc>
          <w:tcPr>
            <w:tcW w:w="11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hint="eastAsia" w:ascii="宋体"/>
                <w:color w:val="333333"/>
                <w:sz w:val="24"/>
                <w:szCs w:val="24"/>
              </w:rPr>
            </w:pPr>
          </w:p>
        </w:tc>
        <w:tc>
          <w:tcPr>
            <w:tcW w:w="126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1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rPr>
        <w:tc>
          <w:tcPr>
            <w:tcW w:w="3641"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指标权重合计</w:t>
            </w:r>
          </w:p>
        </w:tc>
        <w:tc>
          <w:tcPr>
            <w:tcW w:w="118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c>
          <w:tcPr>
            <w:tcW w:w="246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得分合计</w:t>
            </w:r>
          </w:p>
        </w:tc>
        <w:tc>
          <w:tcPr>
            <w:tcW w:w="101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11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下一步改进措施</w:t>
            </w:r>
          </w:p>
        </w:tc>
        <w:tc>
          <w:tcPr>
            <w:tcW w:w="7111"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trPr>
        <w:tc>
          <w:tcPr>
            <w:tcW w:w="8303" w:type="dxa"/>
            <w:gridSpan w:val="7"/>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rPr>
                <w:color w:val="333333"/>
                <w:sz w:val="24"/>
                <w:szCs w:val="24"/>
              </w:rPr>
            </w:pPr>
            <w:r>
              <w:rPr>
                <w:rFonts w:ascii="宋体" w:hAnsi="宋体" w:eastAsia="宋体" w:cs="宋体"/>
                <w:color w:val="333333"/>
                <w:kern w:val="0"/>
                <w:sz w:val="24"/>
                <w:szCs w:val="24"/>
                <w:lang w:val="en-US" w:eastAsia="zh-CN" w:bidi="ar"/>
              </w:rPr>
              <w:t>注：</w:t>
            </w:r>
            <w:r>
              <w:rPr>
                <w:rFonts w:ascii="宋体" w:hAnsi="宋体" w:eastAsia="宋体" w:cs="宋体"/>
                <w:color w:val="333333"/>
                <w:kern w:val="0"/>
                <w:sz w:val="24"/>
                <w:szCs w:val="24"/>
                <w:lang w:val="en-US" w:eastAsia="zh-CN" w:bidi="ar"/>
              </w:rPr>
              <w:br w:type="textWrapping"/>
            </w:r>
            <w:r>
              <w:rPr>
                <w:rFonts w:ascii="宋体" w:hAnsi="宋体" w:eastAsia="宋体" w:cs="宋体"/>
                <w:color w:val="333333"/>
                <w:kern w:val="0"/>
                <w:sz w:val="24"/>
                <w:szCs w:val="24"/>
                <w:lang w:val="en-US" w:eastAsia="zh-CN" w:bidi="ar"/>
              </w:rPr>
              <w:t>     1.得分计算方式为：完成比例大于等于100%，得满分；未完成100%，按完成比例*指标权重计算分值。</w:t>
            </w:r>
            <w:r>
              <w:rPr>
                <w:rFonts w:ascii="宋体" w:hAnsi="宋体" w:eastAsia="宋体" w:cs="宋体"/>
                <w:color w:val="333333"/>
                <w:kern w:val="0"/>
                <w:sz w:val="24"/>
                <w:szCs w:val="24"/>
                <w:lang w:val="en-US" w:eastAsia="zh-CN" w:bidi="ar"/>
              </w:rPr>
              <w:br w:type="textWrapping"/>
            </w:r>
            <w:r>
              <w:rPr>
                <w:rFonts w:ascii="宋体" w:hAnsi="宋体" w:eastAsia="宋体" w:cs="宋体"/>
                <w:color w:val="333333"/>
                <w:kern w:val="0"/>
                <w:sz w:val="24"/>
                <w:szCs w:val="24"/>
                <w:lang w:val="en-US" w:eastAsia="zh-CN" w:bidi="ar"/>
              </w:rPr>
              <w:t>     2.自评结论按照得分情况分为四个等级，90分以上为优，80-90为良，60-80为中，不足60为差。</w:t>
            </w:r>
            <w:r>
              <w:rPr>
                <w:rFonts w:ascii="宋体" w:hAnsi="宋体" w:eastAsia="宋体" w:cs="宋体"/>
                <w:color w:val="333333"/>
                <w:kern w:val="0"/>
                <w:sz w:val="24"/>
                <w:szCs w:val="24"/>
                <w:lang w:val="en-US" w:eastAsia="zh-CN" w:bidi="ar"/>
              </w:rPr>
              <w:br w:type="textWrapping"/>
            </w:r>
            <w:r>
              <w:rPr>
                <w:rFonts w:ascii="宋体" w:hAnsi="宋体" w:eastAsia="宋体" w:cs="宋体"/>
                <w:color w:val="333333"/>
                <w:kern w:val="0"/>
                <w:sz w:val="24"/>
                <w:szCs w:val="24"/>
                <w:lang w:val="en-US" w:eastAsia="zh-CN" w:bidi="ar"/>
              </w:rPr>
              <w:t>     3.绩效指标应严格对照2020年绩效目标表中指标设置情况进行填列。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30"/>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30"/>
        <w:rPr>
          <w:sz w:val="31"/>
          <w:szCs w:val="31"/>
        </w:rPr>
      </w:pPr>
      <w:r>
        <w:rPr>
          <w:rFonts w:hint="default" w:ascii="方正仿宋_GBK" w:hAnsi="方正仿宋_GBK" w:eastAsia="方正仿宋_GBK" w:cs="方正仿宋_GBK"/>
          <w:i w:val="0"/>
          <w:caps w:val="0"/>
          <w:color w:val="333333"/>
          <w:spacing w:val="0"/>
          <w:sz w:val="31"/>
          <w:szCs w:val="31"/>
          <w:shd w:val="clear" w:fill="FFFFFF"/>
        </w:rPr>
        <w:t> 4.国有资产占有使用情况。</w:t>
      </w:r>
      <w:r>
        <w:rPr>
          <w:rFonts w:hint="default" w:ascii="方正仿宋_GBK" w:hAnsi="方正仿宋_GBK" w:eastAsia="方正仿宋_GBK" w:cs="方正仿宋_GBK"/>
          <w:i w:val="0"/>
          <w:caps w:val="0"/>
          <w:color w:val="000000"/>
          <w:spacing w:val="0"/>
          <w:sz w:val="31"/>
          <w:szCs w:val="31"/>
          <w:shd w:val="clear" w:fill="FFFFFF"/>
        </w:rPr>
        <w:t>截至2020年12月，所属各预算单位共有车辆</w:t>
      </w:r>
      <w:r>
        <w:rPr>
          <w:rFonts w:hint="eastAsia" w:ascii="方正仿宋_GBK" w:hAnsi="方正仿宋_GBK" w:eastAsia="方正仿宋_GBK" w:cs="方正仿宋_GBK"/>
          <w:i w:val="0"/>
          <w:caps w:val="0"/>
          <w:color w:val="000000"/>
          <w:spacing w:val="0"/>
          <w:sz w:val="31"/>
          <w:szCs w:val="31"/>
          <w:u w:val="single"/>
          <w:shd w:val="clear" w:fill="FFFFFF"/>
          <w:lang w:val="en-US" w:eastAsia="zh-CN"/>
        </w:rPr>
        <w:t>2</w:t>
      </w:r>
      <w:r>
        <w:rPr>
          <w:rFonts w:hint="default" w:ascii="方正仿宋_GBK" w:hAnsi="方正仿宋_GBK" w:eastAsia="方正仿宋_GBK" w:cs="方正仿宋_GBK"/>
          <w:i w:val="0"/>
          <w:caps w:val="0"/>
          <w:color w:val="000000"/>
          <w:spacing w:val="0"/>
          <w:sz w:val="31"/>
          <w:szCs w:val="31"/>
          <w:shd w:val="clear" w:fill="FFFFFF"/>
        </w:rPr>
        <w:t>辆，其中一般公务用车</w:t>
      </w:r>
      <w:r>
        <w:rPr>
          <w:rFonts w:hint="default" w:ascii="方正仿宋_GBK" w:hAnsi="方正仿宋_GBK" w:eastAsia="方正仿宋_GBK" w:cs="方正仿宋_GBK"/>
          <w:i w:val="0"/>
          <w:caps w:val="0"/>
          <w:color w:val="000000"/>
          <w:spacing w:val="0"/>
          <w:sz w:val="31"/>
          <w:szCs w:val="31"/>
          <w:u w:val="single"/>
          <w:shd w:val="clear" w:fill="FFFFFF"/>
        </w:rPr>
        <w:t> 1 </w:t>
      </w:r>
      <w:r>
        <w:rPr>
          <w:rFonts w:hint="default" w:ascii="方正仿宋_GBK" w:hAnsi="方正仿宋_GBK" w:eastAsia="方正仿宋_GBK" w:cs="方正仿宋_GBK"/>
          <w:i w:val="0"/>
          <w:caps w:val="0"/>
          <w:color w:val="000000"/>
          <w:spacing w:val="0"/>
          <w:sz w:val="31"/>
          <w:szCs w:val="31"/>
          <w:shd w:val="clear" w:fill="FFFFFF"/>
        </w:rPr>
        <w:t>辆、执勤执法用车</w:t>
      </w:r>
      <w:r>
        <w:rPr>
          <w:rFonts w:hint="eastAsia" w:ascii="方正仿宋_GBK" w:hAnsi="方正仿宋_GBK" w:eastAsia="方正仿宋_GBK" w:cs="方正仿宋_GBK"/>
          <w:i w:val="0"/>
          <w:caps w:val="0"/>
          <w:color w:val="000000"/>
          <w:spacing w:val="0"/>
          <w:sz w:val="31"/>
          <w:szCs w:val="31"/>
          <w:shd w:val="clear" w:fill="FFFFFF"/>
          <w:lang w:val="en-US" w:eastAsia="zh-CN"/>
        </w:rPr>
        <w:t>1</w:t>
      </w:r>
      <w:r>
        <w:rPr>
          <w:rFonts w:hint="default" w:ascii="方正仿宋_GBK" w:hAnsi="方正仿宋_GBK" w:eastAsia="方正仿宋_GBK" w:cs="方正仿宋_GBK"/>
          <w:i w:val="0"/>
          <w:caps w:val="0"/>
          <w:color w:val="000000"/>
          <w:spacing w:val="0"/>
          <w:sz w:val="31"/>
          <w:szCs w:val="31"/>
          <w:u w:val="single"/>
          <w:shd w:val="clear" w:fill="FFFFFF"/>
        </w:rPr>
        <w:t> </w:t>
      </w:r>
      <w:r>
        <w:rPr>
          <w:rFonts w:hint="default" w:ascii="方正仿宋_GBK" w:hAnsi="方正仿宋_GBK" w:eastAsia="方正仿宋_GBK" w:cs="方正仿宋_GBK"/>
          <w:i w:val="0"/>
          <w:caps w:val="0"/>
          <w:color w:val="000000"/>
          <w:spacing w:val="0"/>
          <w:sz w:val="31"/>
          <w:szCs w:val="31"/>
          <w:shd w:val="clear" w:fill="FFFFFF"/>
        </w:rPr>
        <w:t>辆。2022年一般公共预算安排购置车辆</w:t>
      </w:r>
      <w:r>
        <w:rPr>
          <w:rFonts w:hint="default" w:ascii="方正仿宋_GBK" w:hAnsi="方正仿宋_GBK" w:eastAsia="方正仿宋_GBK" w:cs="方正仿宋_GBK"/>
          <w:i w:val="0"/>
          <w:caps w:val="0"/>
          <w:color w:val="000000"/>
          <w:spacing w:val="0"/>
          <w:sz w:val="31"/>
          <w:szCs w:val="31"/>
          <w:u w:val="single"/>
          <w:shd w:val="clear" w:fill="FFFFFF"/>
        </w:rPr>
        <w:t> 0 </w:t>
      </w:r>
      <w:r>
        <w:rPr>
          <w:rFonts w:hint="default" w:ascii="方正仿宋_GBK" w:hAnsi="方正仿宋_GBK" w:eastAsia="方正仿宋_GBK" w:cs="方正仿宋_GBK"/>
          <w:i w:val="0"/>
          <w:caps w:val="0"/>
          <w:color w:val="000000"/>
          <w:spacing w:val="0"/>
          <w:sz w:val="31"/>
          <w:szCs w:val="31"/>
          <w:shd w:val="clear" w:fill="FFFFFF"/>
        </w:rPr>
        <w:t>辆，其中一般公务用车</w:t>
      </w:r>
      <w:r>
        <w:rPr>
          <w:rFonts w:hint="default" w:ascii="方正仿宋_GBK" w:hAnsi="方正仿宋_GBK" w:eastAsia="方正仿宋_GBK" w:cs="方正仿宋_GBK"/>
          <w:i w:val="0"/>
          <w:caps w:val="0"/>
          <w:color w:val="000000"/>
          <w:spacing w:val="0"/>
          <w:sz w:val="31"/>
          <w:szCs w:val="31"/>
          <w:u w:val="single"/>
          <w:shd w:val="clear" w:fill="FFFFFF"/>
        </w:rPr>
        <w:t> 0 </w:t>
      </w:r>
      <w:r>
        <w:rPr>
          <w:rFonts w:hint="default" w:ascii="方正仿宋_GBK" w:hAnsi="方正仿宋_GBK" w:eastAsia="方正仿宋_GBK" w:cs="方正仿宋_GBK"/>
          <w:i w:val="0"/>
          <w:caps w:val="0"/>
          <w:color w:val="000000"/>
          <w:spacing w:val="0"/>
          <w:sz w:val="31"/>
          <w:szCs w:val="31"/>
          <w:shd w:val="clear" w:fill="FFFFFF"/>
        </w:rPr>
        <w:t>辆、执勤执法用车</w:t>
      </w:r>
      <w:r>
        <w:rPr>
          <w:rFonts w:hint="default" w:ascii="方正仿宋_GBK" w:hAnsi="方正仿宋_GBK" w:eastAsia="方正仿宋_GBK" w:cs="方正仿宋_GBK"/>
          <w:i w:val="0"/>
          <w:caps w:val="0"/>
          <w:color w:val="000000"/>
          <w:spacing w:val="0"/>
          <w:sz w:val="31"/>
          <w:szCs w:val="31"/>
          <w:u w:val="single"/>
          <w:shd w:val="clear" w:fill="FFFFFF"/>
        </w:rPr>
        <w:t> 0 </w:t>
      </w:r>
      <w:r>
        <w:rPr>
          <w:rFonts w:hint="default" w:ascii="方正仿宋_GBK" w:hAnsi="方正仿宋_GBK" w:eastAsia="方正仿宋_GBK" w:cs="方正仿宋_GBK"/>
          <w:i w:val="0"/>
          <w:caps w:val="0"/>
          <w:color w:val="000000"/>
          <w:spacing w:val="0"/>
          <w:sz w:val="31"/>
          <w:szCs w:val="31"/>
          <w:shd w:val="clear" w:fill="FFFFFF"/>
        </w:rPr>
        <w:t>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630" w:right="0"/>
      </w:pPr>
      <w:r>
        <w:rPr>
          <w:rFonts w:hint="default" w:ascii="方正黑体_GBK" w:hAnsi="方正黑体_GBK" w:eastAsia="方正黑体_GBK" w:cs="方正黑体_GBK"/>
          <w:i w:val="0"/>
          <w:caps w:val="0"/>
          <w:color w:val="333333"/>
          <w:spacing w:val="0"/>
          <w:sz w:val="31"/>
          <w:szCs w:val="31"/>
          <w:shd w:val="clear" w:fill="FFFFFF"/>
        </w:rPr>
        <w:t> 六、专业性名词解释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63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jc w:val="left"/>
      </w:pPr>
      <w:r>
        <w:rPr>
          <w:rFonts w:hint="default" w:ascii="方正楷体_GBK" w:hAnsi="方正楷体_GBK" w:eastAsia="方正楷体_GBK" w:cs="方正楷体_GBK"/>
          <w:i w:val="0"/>
          <w:caps w:val="0"/>
          <w:color w:val="333333"/>
          <w:spacing w:val="0"/>
          <w:sz w:val="31"/>
          <w:szCs w:val="31"/>
          <w:shd w:val="clear" w:fill="FFFFFF"/>
        </w:rPr>
        <w:t>（一）财政拨款收入：</w:t>
      </w:r>
      <w:r>
        <w:rPr>
          <w:rFonts w:hint="default" w:ascii="方正仿宋_GBK" w:hAnsi="方正仿宋_GBK" w:eastAsia="方正仿宋_GBK" w:cs="方正仿宋_GBK"/>
          <w:i w:val="0"/>
          <w:caps w:val="0"/>
          <w:color w:val="333333"/>
          <w:spacing w:val="0"/>
          <w:sz w:val="31"/>
          <w:szCs w:val="31"/>
          <w:shd w:val="clear" w:fill="FFFFFF"/>
        </w:rPr>
        <w:t>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jc w:val="left"/>
      </w:pPr>
      <w:r>
        <w:rPr>
          <w:rFonts w:hint="default" w:ascii="方正楷体_GBK" w:hAnsi="方正楷体_GBK" w:eastAsia="方正楷体_GBK" w:cs="方正楷体_GBK"/>
          <w:i w:val="0"/>
          <w:caps w:val="0"/>
          <w:color w:val="333333"/>
          <w:spacing w:val="0"/>
          <w:sz w:val="31"/>
          <w:szCs w:val="31"/>
          <w:shd w:val="clear" w:fill="FFFFFF"/>
        </w:rPr>
        <w:t>（二）其他收入：</w:t>
      </w:r>
      <w:r>
        <w:rPr>
          <w:rFonts w:hint="default" w:ascii="方正仿宋_GBK" w:hAnsi="方正仿宋_GBK" w:eastAsia="方正仿宋_GBK" w:cs="方正仿宋_GBK"/>
          <w:i w:val="0"/>
          <w:caps w:val="0"/>
          <w:color w:val="333333"/>
          <w:spacing w:val="0"/>
          <w:sz w:val="31"/>
          <w:szCs w:val="31"/>
          <w:shd w:val="clear" w:fill="FFFFFF"/>
        </w:rPr>
        <w:t>指单位取得的除“财政拨款收入”、“事业收入”、“经营收入”等以外的收入。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jc w:val="left"/>
      </w:pPr>
      <w:r>
        <w:rPr>
          <w:rFonts w:hint="default" w:ascii="方正楷体_GBK" w:hAnsi="方正楷体_GBK" w:eastAsia="方正楷体_GBK" w:cs="方正楷体_GBK"/>
          <w:i w:val="0"/>
          <w:caps w:val="0"/>
          <w:color w:val="333333"/>
          <w:spacing w:val="0"/>
          <w:sz w:val="31"/>
          <w:szCs w:val="31"/>
          <w:shd w:val="clear" w:fill="FFFFFF"/>
        </w:rPr>
        <w:t>（三）基本支出：</w:t>
      </w:r>
      <w:r>
        <w:rPr>
          <w:rFonts w:hint="default" w:ascii="方正仿宋_GBK" w:hAnsi="方正仿宋_GBK" w:eastAsia="方正仿宋_GBK" w:cs="方正仿宋_GBK"/>
          <w:i w:val="0"/>
          <w:caps w:val="0"/>
          <w:color w:val="333333"/>
          <w:spacing w:val="0"/>
          <w:sz w:val="31"/>
          <w:szCs w:val="31"/>
          <w:shd w:val="clear" w:fill="FFFFFF"/>
        </w:rPr>
        <w:t>指为保障机构正常运转、完成日常工作任务而发生的人员经费和公用经费。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jc w:val="left"/>
      </w:pPr>
      <w:r>
        <w:rPr>
          <w:rFonts w:hint="default" w:ascii="方正楷体_GBK" w:hAnsi="方正楷体_GBK" w:eastAsia="方正楷体_GBK" w:cs="方正楷体_GBK"/>
          <w:i w:val="0"/>
          <w:caps w:val="0"/>
          <w:color w:val="333333"/>
          <w:spacing w:val="0"/>
          <w:sz w:val="31"/>
          <w:szCs w:val="31"/>
          <w:shd w:val="clear" w:fill="FFFFFF"/>
        </w:rPr>
        <w:t>（四）项目支出：</w:t>
      </w:r>
      <w:r>
        <w:rPr>
          <w:rFonts w:hint="default" w:ascii="方正仿宋_GBK" w:hAnsi="方正仿宋_GBK" w:eastAsia="方正仿宋_GBK" w:cs="方正仿宋_GBK"/>
          <w:i w:val="0"/>
          <w:caps w:val="0"/>
          <w:color w:val="333333"/>
          <w:spacing w:val="0"/>
          <w:sz w:val="31"/>
          <w:szCs w:val="31"/>
          <w:shd w:val="clear" w:fill="FFFFFF"/>
        </w:rPr>
        <w:t>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45"/>
      </w:pPr>
      <w:r>
        <w:rPr>
          <w:rFonts w:hint="default" w:ascii="方正楷体_GBK" w:hAnsi="方正楷体_GBK" w:eastAsia="方正楷体_GBK" w:cs="方正楷体_GBK"/>
          <w:i w:val="0"/>
          <w:caps w:val="0"/>
          <w:color w:val="333333"/>
          <w:spacing w:val="0"/>
          <w:sz w:val="31"/>
          <w:szCs w:val="31"/>
          <w:shd w:val="clear" w:fill="FFFFFF"/>
        </w:rPr>
        <w:t>（五）“三公”经费：</w:t>
      </w:r>
      <w:r>
        <w:rPr>
          <w:rFonts w:hint="default" w:ascii="方正仿宋_GBK" w:hAnsi="方正仿宋_GBK" w:eastAsia="方正仿宋_GBK" w:cs="方正仿宋_GBK"/>
          <w:i w:val="0"/>
          <w:caps w:val="0"/>
          <w:color w:val="333333"/>
          <w:spacing w:val="0"/>
          <w:sz w:val="31"/>
          <w:szCs w:val="31"/>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8"/>
        <w:rPr>
          <w:sz w:val="19"/>
          <w:szCs w:val="19"/>
          <w:lang w:val="en-US"/>
        </w:rPr>
      </w:pPr>
      <w:r>
        <w:rPr>
          <w:rStyle w:val="4"/>
          <w:rFonts w:hint="eastAsia" w:ascii="仿宋" w:hAnsi="微软雅黑" w:eastAsia="仿宋" w:cs="仿宋"/>
          <w:i w:val="0"/>
          <w:caps w:val="0"/>
          <w:color w:val="333333"/>
          <w:spacing w:val="0"/>
          <w:sz w:val="32"/>
          <w:szCs w:val="32"/>
          <w:shd w:val="clear" w:fill="FFFFFF"/>
        </w:rPr>
        <w:t>部门预算公开联系人：</w:t>
      </w:r>
      <w:r>
        <w:rPr>
          <w:rStyle w:val="4"/>
          <w:rFonts w:hint="eastAsia" w:ascii="仿宋" w:hAnsi="微软雅黑" w:eastAsia="仿宋" w:cs="仿宋"/>
          <w:i w:val="0"/>
          <w:caps w:val="0"/>
          <w:color w:val="333333"/>
          <w:spacing w:val="0"/>
          <w:sz w:val="32"/>
          <w:szCs w:val="32"/>
          <w:shd w:val="clear" w:fill="FFFFFF"/>
          <w:lang w:eastAsia="zh-CN"/>
        </w:rPr>
        <w:t>孙梦珍</w:t>
      </w:r>
      <w:r>
        <w:rPr>
          <w:rStyle w:val="4"/>
          <w:rFonts w:hint="eastAsia" w:ascii="仿宋" w:hAnsi="微软雅黑" w:eastAsia="仿宋" w:cs="仿宋"/>
          <w:i w:val="0"/>
          <w:caps w:val="0"/>
          <w:color w:val="333333"/>
          <w:spacing w:val="0"/>
          <w:sz w:val="32"/>
          <w:szCs w:val="32"/>
          <w:shd w:val="clear" w:fill="FFFFFF"/>
          <w:lang w:val="en-US" w:eastAsia="zh-CN"/>
        </w:rPr>
        <w:t xml:space="preserve"> </w:t>
      </w:r>
      <w:r>
        <w:rPr>
          <w:rStyle w:val="4"/>
          <w:rFonts w:hint="eastAsia" w:ascii="仿宋" w:hAnsi="微软雅黑" w:eastAsia="仿宋" w:cs="仿宋"/>
          <w:i w:val="0"/>
          <w:caps w:val="0"/>
          <w:color w:val="333333"/>
          <w:spacing w:val="0"/>
          <w:sz w:val="32"/>
          <w:szCs w:val="32"/>
          <w:shd w:val="clear" w:fill="FFFFFF"/>
        </w:rPr>
        <w:t> 联系方式：</w:t>
      </w:r>
      <w:r>
        <w:rPr>
          <w:rStyle w:val="4"/>
          <w:rFonts w:hint="eastAsia" w:ascii="仿宋" w:hAnsi="微软雅黑" w:eastAsia="仿宋" w:cs="仿宋"/>
          <w:i w:val="0"/>
          <w:caps w:val="0"/>
          <w:color w:val="333333"/>
          <w:spacing w:val="0"/>
          <w:sz w:val="32"/>
          <w:szCs w:val="32"/>
          <w:shd w:val="clear" w:fill="FFFFFF"/>
          <w:lang w:val="en-US" w:eastAsia="zh-CN"/>
        </w:rPr>
        <w:t>76624008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24AC7"/>
    <w:rsid w:val="03F66B2C"/>
    <w:rsid w:val="07AE3661"/>
    <w:rsid w:val="0CC93952"/>
    <w:rsid w:val="0D1D206E"/>
    <w:rsid w:val="125F24D6"/>
    <w:rsid w:val="162A5EFE"/>
    <w:rsid w:val="1D0D64B0"/>
    <w:rsid w:val="2A134FD2"/>
    <w:rsid w:val="2A690C92"/>
    <w:rsid w:val="2F5D7D24"/>
    <w:rsid w:val="30807944"/>
    <w:rsid w:val="335C0C0E"/>
    <w:rsid w:val="343C6220"/>
    <w:rsid w:val="34AB6927"/>
    <w:rsid w:val="36B058B6"/>
    <w:rsid w:val="37BB7DDE"/>
    <w:rsid w:val="37EA1733"/>
    <w:rsid w:val="3B163C5A"/>
    <w:rsid w:val="3C962C81"/>
    <w:rsid w:val="3E1575E4"/>
    <w:rsid w:val="41BE3194"/>
    <w:rsid w:val="43557507"/>
    <w:rsid w:val="46EB5BC0"/>
    <w:rsid w:val="50AF493B"/>
    <w:rsid w:val="59091251"/>
    <w:rsid w:val="5C0A6EDA"/>
    <w:rsid w:val="64213774"/>
    <w:rsid w:val="64E1650A"/>
    <w:rsid w:val="65664A98"/>
    <w:rsid w:val="6A5078A4"/>
    <w:rsid w:val="6AD51C81"/>
    <w:rsid w:val="6E576149"/>
    <w:rsid w:val="7D096BE0"/>
    <w:rsid w:val="7D69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dcterms:modified xsi:type="dcterms:W3CDTF">2022-09-14T05:40:59Z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