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60" w:lineRule="exact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-28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28"/>
          <w:sz w:val="44"/>
          <w:szCs w:val="44"/>
          <w:lang w:val="en-US" w:eastAsia="zh-CN"/>
        </w:rPr>
        <w:t>大溪乡</w:t>
      </w:r>
      <w:r>
        <w:rPr>
          <w:rFonts w:hint="eastAsia" w:ascii="Times New Roman" w:hAnsi="Times New Roman" w:eastAsia="方正小标宋_GBK" w:cs="Times New Roman"/>
          <w:color w:val="auto"/>
          <w:spacing w:val="-28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pacing w:val="-28"/>
          <w:sz w:val="44"/>
          <w:szCs w:val="44"/>
        </w:rPr>
        <w:t>大走访大排查大整改</w:t>
      </w:r>
      <w:r>
        <w:rPr>
          <w:rFonts w:hint="eastAsia" w:ascii="Times New Roman" w:hAnsi="Times New Roman" w:eastAsia="方正小标宋_GBK" w:cs="Times New Roman"/>
          <w:color w:val="auto"/>
          <w:spacing w:val="-28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pacing w:val="-28"/>
          <w:sz w:val="44"/>
          <w:szCs w:val="44"/>
          <w:lang w:val="en-US" w:eastAsia="zh-CN"/>
        </w:rPr>
        <w:t>现场试点操作安排表</w:t>
      </w:r>
    </w:p>
    <w:tbl>
      <w:tblPr>
        <w:tblStyle w:val="7"/>
        <w:tblpPr w:leftFromText="180" w:rightFromText="180" w:vertAnchor="text" w:horzAnchor="page" w:tblpXSpec="center" w:tblpY="596"/>
        <w:tblOverlap w:val="never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795"/>
        <w:gridCol w:w="1564"/>
        <w:gridCol w:w="1103"/>
        <w:gridCol w:w="1206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exact"/>
          <w:tblHeader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村名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实操户数</w:t>
            </w:r>
          </w:p>
          <w:p>
            <w:pPr>
              <w:pStyle w:val="4"/>
              <w:ind w:left="0" w:leftChars="0" w:firstLine="0" w:firstLineChars="0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（以实际在家</w:t>
            </w:r>
          </w:p>
          <w:p>
            <w:pPr>
              <w:pStyle w:val="4"/>
              <w:ind w:left="0" w:leftChars="0" w:firstLine="0" w:firstLineChars="0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户为准）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召集领导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指导员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参加操作人员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丰胡村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4月27日上午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3-6户农户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王先伟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赵德娇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驻村人员、村六职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4月27日下午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3-6户农户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杨秀洪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赵德娇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驻村人员、村六职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下大溪村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4月28日上午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3-6户农户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雷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田琴玲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赵德娇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驻村人员、村六职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力大村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4月28日上午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3-6户农户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阚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赵德娇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驻村人员、村六职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4月28日下午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3-6户农户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肖华舜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余繁昌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赵德娇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驻村人员、村六职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丰联村</w:t>
            </w:r>
          </w:p>
        </w:tc>
        <w:tc>
          <w:tcPr>
            <w:tcW w:w="17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4月29日上午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3-6户农户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白武国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赵德娇</w:t>
            </w:r>
          </w:p>
        </w:tc>
        <w:tc>
          <w:tcPr>
            <w:tcW w:w="24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驻村人员、村六职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auto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74" w:gutter="0"/>
          <w:pgNumType w:fmt="numberInDash"/>
          <w:cols w:space="0" w:num="1"/>
          <w:rtlGutter w:val="0"/>
          <w:docGrid w:type="lines" w:linePitch="442" w:charSpace="0"/>
        </w:sectPr>
      </w:pPr>
      <w:bookmarkStart w:id="1" w:name="_GoBack"/>
      <w:bookmarkEnd w:id="1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556760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4135953"/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4B88"/>
    <w:rsid w:val="1F8C4FF7"/>
    <w:rsid w:val="661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2022-05-26T05:39:00Z</dcterms:created>
  <dc:creator>Administrator</dc:creator>
  <cp:lastModifiedBy>Administrator</cp:lastModifiedBy>
  <dcterms:modified xsi:type="dcterms:W3CDTF">2022-05-26T05:41:50Z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