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8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80"/>
          <w:sz w:val="36"/>
          <w:szCs w:val="36"/>
          <w:lang w:val="en-US" w:eastAsia="zh-CN"/>
        </w:rPr>
        <w:t>秀山县2024年（二季度）新认定农业产业化县级龙头企业名单</w:t>
      </w:r>
    </w:p>
    <w:bookmarkEnd w:id="0"/>
    <w:tbl>
      <w:tblPr>
        <w:tblStyle w:val="5"/>
        <w:tblW w:w="77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609"/>
        <w:gridCol w:w="1155"/>
        <w:gridCol w:w="123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重庆边城翠翠茶业有限公司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秀山县益芮农业开发有限公司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田曾艺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粮油、土猪肉、茶油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秀山土家族苗族自治县龙凤坝镇司城村股份经济合作联全社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粮油、羊肚菌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秀山县维刚水果种植基地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付维刚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龙凤坝</w:t>
            </w:r>
          </w:p>
        </w:tc>
      </w:tr>
    </w:tbl>
    <w:p>
      <w:pPr>
        <w:spacing w:line="6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76CB"/>
    <w:rsid w:val="4C0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2024-08-07T02:13:00Z</dcterms:created>
  <dc:creator>泉水</dc:creator>
  <cp:lastModifiedBy>泉水</cp:lastModifiedBy>
  <dcterms:modified xsi:type="dcterms:W3CDTF">2024-08-07T02:13:36Z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