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E0BCC">
      <w:pPr>
        <w:spacing w:line="600" w:lineRule="exac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  <w:lang w:val="en-US" w:eastAsia="zh-CN"/>
        </w:rPr>
        <w:t>7：</w:t>
      </w:r>
    </w:p>
    <w:p w14:paraId="036A6B10">
      <w:pPr>
        <w:spacing w:line="600" w:lineRule="exact"/>
        <w:jc w:val="center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</w:t>
      </w:r>
      <w:r>
        <w:rPr>
          <w:rFonts w:eastAsia="方正小标宋_GBK"/>
          <w:sz w:val="44"/>
          <w:szCs w:val="44"/>
        </w:rPr>
        <w:t>培育壮大农民合作社和家庭农场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项目申报指南</w:t>
      </w:r>
    </w:p>
    <w:p w14:paraId="0780C801">
      <w:pPr>
        <w:spacing w:line="60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一、目标任务</w:t>
      </w:r>
    </w:p>
    <w:p w14:paraId="68B023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_GBK"/>
          <w:sz w:val="32"/>
          <w:szCs w:val="32"/>
        </w:rPr>
        <w:t>贯彻落实习近平总书记对农民合作社和家庭农场发展的重要指示，推进新型农业经营主体提质强基增能，支持农民合作社、家庭农场夯实组织基础、提升运营质量，强化服务带动能力，培育一批经营规模适度、财务管理规范、制度健全有效、生产服务优质、联农带农紧密、社会声誉良好的规范主体，实现新型农业经营主体发展质量效益稳步提升、服务带动效应显著增强。</w:t>
      </w:r>
    </w:p>
    <w:p w14:paraId="33390750">
      <w:pPr>
        <w:spacing w:line="60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二、支持对象</w:t>
      </w:r>
    </w:p>
    <w:p w14:paraId="594D75E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right="0" w:firstLine="640" w:firstLineChars="200"/>
        <w:jc w:val="both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依照《中华人民共和国农民专业合作社法》《中华人民共和国市场主体登记管理条例》登记的农民专业合作社、联合社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以及</w:t>
      </w:r>
      <w:r>
        <w:rPr>
          <w:rFonts w:eastAsia="方正仿宋_GBK"/>
          <w:kern w:val="0"/>
          <w:sz w:val="32"/>
          <w:szCs w:val="32"/>
        </w:rPr>
        <w:t>纳入全国家庭农场一码通服务系统的家庭农场。</w:t>
      </w:r>
    </w:p>
    <w:p w14:paraId="296FB2E1">
      <w:pPr>
        <w:spacing w:line="60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三、申报</w:t>
      </w:r>
      <w:r>
        <w:rPr>
          <w:rFonts w:hint="eastAsia" w:ascii="方正黑体_GBK" w:eastAsia="方正黑体_GBK"/>
          <w:sz w:val="32"/>
          <w:szCs w:val="32"/>
        </w:rPr>
        <w:t>条件</w:t>
      </w:r>
    </w:p>
    <w:p w14:paraId="69C164A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（一）经营规模适度。</w:t>
      </w:r>
    </w:p>
    <w:p w14:paraId="463FFDC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ascii="方正仿宋_GBK" w:hAnsi="方正仿宋_GBK" w:eastAsia="方正仿宋_GBK" w:cs="方正仿宋_GBK"/>
          <w:sz w:val="32"/>
          <w:szCs w:val="32"/>
        </w:rPr>
        <w:t>项目支持的农业新型生产经营主体应当依法设立1年以上（含1年）且正常经营，符合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秀山县</w:t>
      </w:r>
      <w:r>
        <w:rPr>
          <w:rFonts w:ascii="方正仿宋_GBK" w:hAnsi="方正仿宋_GBK" w:eastAsia="方正仿宋_GBK" w:cs="方正仿宋_GBK"/>
          <w:sz w:val="32"/>
          <w:szCs w:val="32"/>
        </w:rPr>
        <w:t>农业产业发展规划等相关政策要求，具有合法的土地与环保手续（原则上专业合作社支持县级以上示范社）。</w:t>
      </w:r>
    </w:p>
    <w:p w14:paraId="42A2546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蔬菜类：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以种植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蔬菜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辣椒、生姜、分葱、青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椒、大蒜等为主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，且基地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集中连片。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农业投入品必须符合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农产品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要求，推广使用生物农药制剂，改良土壤，增施有机肥和配方施肥，有效控制化肥用量。常年稳定供应新鲜蔬菜，基地交通便利。</w:t>
      </w:r>
    </w:p>
    <w:p w14:paraId="0E9179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渔业类：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建设的养殖场符合《秀山县2018—2030渔业水域滩涂发展规划》、符合规划和自然资源局以及生态环境局用地、生态环境保护等相关要求，养殖用水符合国家渔业用水质标准，养殖场交通、水源养殖条件较好。</w:t>
      </w:r>
    </w:p>
    <w:p w14:paraId="48EBA43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4.畜禽类：选址符合行业要求，已取得设施农用地、动物防疫条件合格证、环评或备案手续等。</w:t>
      </w:r>
    </w:p>
    <w:p w14:paraId="48D6A6EB">
      <w:pPr>
        <w:pStyle w:val="3"/>
        <w:ind w:left="0" w:leftChars="0" w:firstLine="640" w:firstLineChars="20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5.中药材、茶叶和水果类：基地未占用永久基本农田和高标准农田；农产品加工用地需取得设施农用地备案手续等。</w:t>
      </w:r>
    </w:p>
    <w:p w14:paraId="736CA1B1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（二）财务管理规范。</w:t>
      </w:r>
      <w:r>
        <w:rPr>
          <w:rFonts w:ascii="方正仿宋_GBK" w:hAnsi="方正仿宋_GBK" w:eastAsia="方正仿宋_GBK" w:cs="方正仿宋_GBK"/>
          <w:sz w:val="32"/>
          <w:szCs w:val="32"/>
        </w:rPr>
        <w:t>财务等管理制度健全规范，</w:t>
      </w:r>
      <w:r>
        <w:rPr>
          <w:rFonts w:eastAsia="方正仿宋_GBK"/>
          <w:sz w:val="32"/>
          <w:szCs w:val="32"/>
        </w:rPr>
        <w:t>农民合作社配备必要的会计人员或委托代理记账机构代理记账、核算，会计账簿齐全，财务报表符合《农民专业合作社财务制度》《农民专业合作社会计制度》要求。家庭农场使用相应的财务记账工具，收支、库存等记录规范。</w:t>
      </w:r>
    </w:p>
    <w:p w14:paraId="4603775F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（三）制度健全有效。</w:t>
      </w:r>
      <w:r>
        <w:rPr>
          <w:rFonts w:eastAsia="方正仿宋_GBK"/>
          <w:sz w:val="32"/>
          <w:szCs w:val="32"/>
        </w:rPr>
        <w:t>内部管理规章制度健全，严格按照制度规定规范运营。家庭农场使用一码通赋码增信，在产品包装、主要生产经营场所进行亮码。</w:t>
      </w:r>
    </w:p>
    <w:p w14:paraId="7F59D8CF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（四）生产服务优质。</w:t>
      </w:r>
      <w:r>
        <w:rPr>
          <w:rFonts w:eastAsia="方正仿宋_GBK"/>
          <w:sz w:val="32"/>
          <w:szCs w:val="32"/>
        </w:rPr>
        <w:t>开展标准化生产或服务，有农产品质量安全管理制度并执行落实，利用现代信息技术手段采集生产服务记录、购销记录等经管信息，农业生产或服务质量可追溯，依规实行食用农产品承诺达标合格证制度。</w:t>
      </w:r>
    </w:p>
    <w:p w14:paraId="5BD629F1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（五）联农带农紧密。</w:t>
      </w:r>
      <w:r>
        <w:rPr>
          <w:rFonts w:eastAsia="方正仿宋_GBK"/>
          <w:sz w:val="32"/>
          <w:szCs w:val="32"/>
        </w:rPr>
        <w:t>农民合作社实有成员名册与成员账户的成员范围一致，实有成员数高于本县域平均水平；成员账户准确记录每个成员的出资额、公积金量化份额、与本社的交易量（额）和返还盈余等，可分配盈余按照成员与本社的交易量（额）比例返还的比例不低于60%。</w:t>
      </w:r>
    </w:p>
    <w:p w14:paraId="4DBBCAAC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（六）社会声誉良好。</w:t>
      </w:r>
      <w:r>
        <w:rPr>
          <w:rFonts w:eastAsia="方正仿宋_GBK"/>
          <w:sz w:val="32"/>
          <w:szCs w:val="32"/>
        </w:rPr>
        <w:t>遵纪守法，诚实守信。未发生过生产（质量）安全事故、生态破坏、环境污染、损害成员利益等严重事件，未受到行业通报批评等造成不良社会影啊，无不良信用记录，未被列入经营异常名录、失信名单，未涉及非法金融活动。</w:t>
      </w:r>
    </w:p>
    <w:p w14:paraId="747F8945">
      <w:pPr>
        <w:spacing w:line="60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四</w:t>
      </w:r>
      <w:r>
        <w:rPr>
          <w:rFonts w:hint="eastAsia" w:ascii="方正黑体_GBK" w:eastAsia="方正黑体_GBK"/>
          <w:sz w:val="32"/>
          <w:szCs w:val="32"/>
        </w:rPr>
        <w:t>、支持内容</w:t>
      </w:r>
    </w:p>
    <w:p w14:paraId="737D280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项目建设支持农业新型经营主体提升生产经营能力，升级改造老旧设施设备，补齐农业设施生产短板，提升设施装备智能化水平，应用先进设施设备和信息化技术，提高设施农业生产质量、生产效益和市场竞争力，保障农产品稳定安全供给。</w:t>
      </w:r>
    </w:p>
    <w:p w14:paraId="1BC0282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菜类：大棚、基地排灌设施和各类设施装备改造更换提升。</w:t>
      </w:r>
    </w:p>
    <w:p w14:paraId="415708F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畜禽类：圈舍、粪污处理、各类设施装备改造更换提升。</w:t>
      </w:r>
    </w:p>
    <w:p w14:paraId="62A5794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渔业类：苗种繁育、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设施渔业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、各类设施装备改造更换提升。</w:t>
      </w:r>
    </w:p>
    <w:p w14:paraId="4CCBC01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中药材、茶叶和水果类：基地排灌设施和各类设施装备改造更换提升。</w:t>
      </w:r>
    </w:p>
    <w:p w14:paraId="5AB9E4B5">
      <w:pPr>
        <w:spacing w:line="600" w:lineRule="exact"/>
        <w:ind w:firstLine="640" w:firstLineChars="200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五、补助标准</w:t>
      </w:r>
    </w:p>
    <w:p w14:paraId="37BFE0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专业合作社补助标准不超过30万元/个，家庭农场补助标准不超过15万元/个。自筹资金比例不得低于财政补助资金的50%。</w:t>
      </w:r>
    </w:p>
    <w:p w14:paraId="58E4890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六、申报材料</w:t>
      </w:r>
    </w:p>
    <w:p w14:paraId="690E146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按规定格式编制项目实施方案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；</w:t>
      </w:r>
    </w:p>
    <w:p w14:paraId="12E6D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（二）设施农用地、林地、环评、防疫等证件复印件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;</w:t>
      </w:r>
    </w:p>
    <w:p w14:paraId="747B461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（三）专业合作社、家庭农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场营业执照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及法人身份证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复印件；</w:t>
      </w:r>
    </w:p>
    <w:p w14:paraId="135386A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农民合作社需提供财务报表(含财务总账、明细账)，持续经营12个月以上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；</w:t>
      </w:r>
    </w:p>
    <w:p w14:paraId="4571B3D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（五）自筹资金银行流水；</w:t>
      </w:r>
    </w:p>
    <w:p w14:paraId="1076CA8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（六）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申报条件各项内容的照片资料及场地照片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;</w:t>
      </w:r>
    </w:p>
    <w:p w14:paraId="496D111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（七）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帮扶带动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利益联结情况表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；</w:t>
      </w:r>
    </w:p>
    <w:p w14:paraId="0A09A69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（八）</w:t>
      </w:r>
      <w:r>
        <w:rPr>
          <w:rFonts w:hint="eastAsia" w:eastAsia="方正仿宋_GBK"/>
          <w:sz w:val="32"/>
          <w:szCs w:val="32"/>
          <w:lang w:val="en-US" w:eastAsia="zh-CN"/>
        </w:rPr>
        <w:t>绩效目标申报表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3B9A29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（九）近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3年实施过财政涉农补助资金项目约定联农带农机制的佐证资料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439A37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七、</w:t>
      </w: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其他事项</w:t>
      </w:r>
    </w:p>
    <w:p w14:paraId="6465D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项目实施方案封面右上角“行（产）业分类”，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请填列“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合作社或家庭农场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”。</w:t>
      </w:r>
    </w:p>
    <w:p w14:paraId="5AFDBFA3">
      <w:pPr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资料报送：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纸质件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份）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签字盖章后报送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农业农村委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经管科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徐昌建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13896697715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电子件发送邮箱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12BB1">
    <w:pPr>
      <w:pStyle w:val="4"/>
      <w:ind w:right="360" w:firstLine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-304800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A63C23">
                          <w:pPr>
                            <w:pStyle w:val="4"/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yA70z1AAAAAg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A63C23">
                    <w:pPr>
                      <w:pStyle w:val="4"/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8EAFF17"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YWZjNDkzMzU2MGMzOTVkODQ0MjZhNzY1YjQ3YWIifQ=="/>
  </w:docVars>
  <w:rsids>
    <w:rsidRoot w:val="74936F2F"/>
    <w:rsid w:val="000969B1"/>
    <w:rsid w:val="00E51DE1"/>
    <w:rsid w:val="08FA714F"/>
    <w:rsid w:val="0C0C6A77"/>
    <w:rsid w:val="0C94123E"/>
    <w:rsid w:val="108257AE"/>
    <w:rsid w:val="13E152CB"/>
    <w:rsid w:val="19FE463D"/>
    <w:rsid w:val="1A0D1749"/>
    <w:rsid w:val="1F8812A8"/>
    <w:rsid w:val="24092B58"/>
    <w:rsid w:val="242A6881"/>
    <w:rsid w:val="25664B8A"/>
    <w:rsid w:val="25D3348E"/>
    <w:rsid w:val="26467C3D"/>
    <w:rsid w:val="28190B80"/>
    <w:rsid w:val="28CC0ADF"/>
    <w:rsid w:val="2F46782E"/>
    <w:rsid w:val="2F83576E"/>
    <w:rsid w:val="36E37FF0"/>
    <w:rsid w:val="39987EB7"/>
    <w:rsid w:val="3A766DE7"/>
    <w:rsid w:val="3C2F0FD3"/>
    <w:rsid w:val="3E5E6D6F"/>
    <w:rsid w:val="3E985478"/>
    <w:rsid w:val="4012108D"/>
    <w:rsid w:val="433A7639"/>
    <w:rsid w:val="437D7266"/>
    <w:rsid w:val="438D6FF8"/>
    <w:rsid w:val="44CC05A8"/>
    <w:rsid w:val="49072A2C"/>
    <w:rsid w:val="4B302050"/>
    <w:rsid w:val="4BB10DE2"/>
    <w:rsid w:val="51433487"/>
    <w:rsid w:val="522F4662"/>
    <w:rsid w:val="55BA1BDA"/>
    <w:rsid w:val="5A8A1930"/>
    <w:rsid w:val="5BBD6EE6"/>
    <w:rsid w:val="5CA2608F"/>
    <w:rsid w:val="5F8A1200"/>
    <w:rsid w:val="606A0DE9"/>
    <w:rsid w:val="61481DA2"/>
    <w:rsid w:val="6B8046DC"/>
    <w:rsid w:val="6E44088E"/>
    <w:rsid w:val="6F331776"/>
    <w:rsid w:val="72217BC4"/>
    <w:rsid w:val="73D903A2"/>
    <w:rsid w:val="74936F2F"/>
    <w:rsid w:val="7715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24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  <w:rPr>
      <w:sz w:val="28"/>
      <w:szCs w:val="28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Message Header1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customStyle="1" w:styleId="12">
    <w:name w:val="UserStyle_112"/>
    <w:qFormat/>
    <w:uiPriority w:val="99"/>
    <w:pPr>
      <w:spacing w:after="120"/>
      <w:ind w:left="42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1754</Words>
  <Characters>1789</Characters>
  <Lines>0</Lines>
  <Paragraphs>0</Paragraphs>
  <TotalTime>5</TotalTime>
  <ScaleCrop>false</ScaleCrop>
  <LinksUpToDate>false</LinksUpToDate>
  <CharactersWithSpaces>1789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2010-12-31T16:07:00Z</dcterms:created>
  <dc:creator>Administrator</dc:creator>
  <cp:lastModifiedBy>┈═☆婲開ゐ誰醉︶ㄣ</cp:lastModifiedBy>
  <dcterms:modified xsi:type="dcterms:W3CDTF">2024-12-03T02:31:01Z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0DDD18FFC1784749BC66FD297DDBD337_13</vt:lpwstr>
  </property>
</Properties>
</file>