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0"/>
          <w:szCs w:val="40"/>
          <w:lang w:eastAsia="zh-CN"/>
        </w:rPr>
      </w:pPr>
      <w:r>
        <w:rPr>
          <w:rFonts w:hint="default" w:ascii="Times New Roman" w:hAnsi="Times New Roman" w:eastAsia="方正小标宋_GBK" w:cs="Times New Roman"/>
          <w:sz w:val="40"/>
          <w:szCs w:val="40"/>
          <w:lang w:eastAsia="zh-CN"/>
        </w:rPr>
        <w:t>重庆市秀山土家族苗族自治县岑溪乡劳动就业和社会保障服务所2023年度决算公开说明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0"/>
          <w:szCs w:val="40"/>
          <w:lang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一、单位基本情况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秀山土家族苗族自治县岑溪乡劳动就业和社会保障服务所主要承担就业、再就业以及农村富余劳动力转移，受社会保险经办机构的委托，负责办理辖区内养老、失业、医疗、工伤、生育保险等社会保障工作，负责辖区内劳动关系协调处理，受理劳动保障监察案件举报投诉和初步调查处理等工作。</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w:t>
      </w:r>
      <w:r>
        <w:rPr>
          <w:rStyle w:val="9"/>
          <w:rFonts w:hint="default" w:ascii="Times New Roman" w:hAnsi="Times New Roman" w:eastAsia="方正楷体_GBK" w:cs="Times New Roman"/>
          <w:b w:val="0"/>
          <w:bCs/>
          <w:sz w:val="32"/>
          <w:szCs w:val="32"/>
          <w:shd w:val="clear" w:color="auto" w:fill="FFFFFF"/>
        </w:rPr>
        <w:t>机构设置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岑溪乡劳动就业和社会保障服务所为秀山土家族苗族自治县岑溪乡人民政府的二级预算单位，有事业工作人员</w:t>
      </w:r>
      <w:r>
        <w:rPr>
          <w:rFonts w:hint="default" w:ascii="Times New Roman" w:hAnsi="Times New Roman" w:eastAsia="方正仿宋_GBK" w:cs="Times New Roman"/>
          <w:sz w:val="32"/>
          <w:szCs w:val="32"/>
          <w:shd w:val="clear" w:color="auto" w:fill="FFFFFF"/>
          <w:lang w:val="en-US" w:eastAsia="zh-CN"/>
        </w:rPr>
        <w:t>2名。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二、单位决算情况说明</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（一）收入支出决算总体情况说明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1.总体情况。</w:t>
      </w:r>
      <w:r>
        <w:rPr>
          <w:rFonts w:hint="default" w:ascii="Times New Roman" w:hAnsi="Times New Roman" w:eastAsia="方正仿宋_GBK" w:cs="Times New Roman"/>
          <w:sz w:val="32"/>
          <w:szCs w:val="32"/>
          <w:shd w:val="clear" w:color="auto" w:fill="FFFFFF"/>
          <w:lang w:val="en-US" w:eastAsia="zh-CN"/>
        </w:rPr>
        <w:t>2023年度收入总计51.96万元，支出总计51.96万元。收支较上年决算数增加51.96万元，增长100.00%，主要原因是2022年度本单位与部门合并编报决算，按照市财政局要求，2023年度独立编报决算，故与上年对比增长100.00%。</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2023年度收入合计51.96万元，较上年决算数增加51.96万元，增长100.00%，主要原因是2022年度本单位与部门合并编报决算，按照市财政局要求，2023年度独立编报决算，故与上年对比增长100%。其中：财政拨款收入51.96万元，占100.00%；事业收入0.00万元，占0.00%；经营收入0.00万元，占0.00%；其他收入0.00万元，占0.00%。此外，使用非财政拨款结余和专用结余0.00万元，年初结转和结余0.00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51.96万元，较上年决算数增加51.96万元，增长100.00%，主要原因是2022年度本单位与部门合并编报决算，按照市财政局要求，2023年度独立编报决算，故与上年对比增长100%。其中：基本支出31.69万元，占61.00%；项目支出20.26万元，占39.00%；经营支出0.00万元，占0.00%。此外，结余分配0.00万元。</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4.结转结余情况。</w:t>
      </w:r>
      <w:r>
        <w:rPr>
          <w:rFonts w:hint="default" w:ascii="Times New Roman" w:hAnsi="Times New Roman" w:eastAsia="方正仿宋" w:cs="Times New Roman"/>
          <w:i w:val="0"/>
          <w:caps w:val="0"/>
          <w:color w:val="333333"/>
          <w:spacing w:val="0"/>
          <w:sz w:val="32"/>
          <w:szCs w:val="32"/>
          <w:shd w:val="clear" w:fill="FFFFFF"/>
          <w:lang w:val="en-US" w:eastAsia="zh-CN"/>
        </w:rPr>
        <w:t>2023年度年末结转和结余0.00万元，较上年决算数无增减，主要原因是主要原因是本年财政拨款收支平衡，无结转结余。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（二）财政拨款收入支出决算总体情况说明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财政拨款收、支总计51.96万元。与2022年相比，财政拨款收、支总计各增加51.96万元，增长100.00%。主要原因是2022年度本单位与部门合并编报决算，按照市财政局要求，2023年度独立编报决算，故与上年对比增长100.00%。</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1.收入情况。</w:t>
      </w:r>
      <w:r>
        <w:rPr>
          <w:rFonts w:hint="default" w:ascii="Times New Roman" w:hAnsi="Times New Roman" w:eastAsia="方正仿宋" w:cs="Times New Roman"/>
          <w:i w:val="0"/>
          <w:caps w:val="0"/>
          <w:color w:val="333333"/>
          <w:spacing w:val="0"/>
          <w:sz w:val="32"/>
          <w:szCs w:val="32"/>
          <w:shd w:val="clear" w:fill="FFFFFF"/>
          <w:lang w:val="en-US" w:eastAsia="zh-CN"/>
        </w:rPr>
        <w:t>2023年度一般公共预算财政拨款收入51.96万元，较上年决算数增加51.96万元，增长100.00%。主要原因是2022年度本单位与部门合并编报决算，按照市财政局要求，2023年度独立编报决算，故与上年对比增长100%。较年初预算数增加16.04万元，增长44.65%。主要原因是年中项目增加。此外，年初财政拨款结转和结余0.00万元。</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2.支出情况。</w:t>
      </w:r>
      <w:r>
        <w:rPr>
          <w:rFonts w:hint="default" w:ascii="Times New Roman" w:hAnsi="Times New Roman" w:eastAsia="方正仿宋" w:cs="Times New Roman"/>
          <w:i w:val="0"/>
          <w:caps w:val="0"/>
          <w:color w:val="333333"/>
          <w:spacing w:val="0"/>
          <w:sz w:val="32"/>
          <w:szCs w:val="32"/>
          <w:shd w:val="clear" w:fill="FFFFFF"/>
          <w:lang w:val="en-US" w:eastAsia="zh-CN"/>
        </w:rPr>
        <w:t>2023年度一般公共预算财政拨款支出51.96万元，较上年决算数增加51.96万元，增长100.00%。主要原因是2022年度本单位与部门合并编报决算，按照市财政局要求，2023年度独立编报决算，故与上年对比增长100.00%。较年初预算数增加4.27万元，增长8.95%。主要原因是年中项目增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default" w:ascii="Times New Roman" w:hAnsi="Times New Roman" w:eastAsia="方正仿宋_GBK" w:cs="Times New Roman"/>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2023年度年末一般公共预算财政拨款结转和结余0.00万元，较上年决算数无增减，主要原因是2022年度本单位与部门合并编报决算，按照市财政局要求，2023年度独立编报决算，故与上年对比无增减。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4.比较情况。</w:t>
      </w:r>
      <w:r>
        <w:rPr>
          <w:rFonts w:hint="default" w:ascii="Times New Roman" w:hAnsi="Times New Roman" w:eastAsia="方正仿宋" w:cs="Times New Roman"/>
          <w:i w:val="0"/>
          <w:caps w:val="0"/>
          <w:color w:val="333333"/>
          <w:spacing w:val="0"/>
          <w:sz w:val="32"/>
          <w:szCs w:val="32"/>
          <w:shd w:val="clear" w:fill="FFFFFF"/>
          <w:lang w:val="en-US" w:eastAsia="zh-CN"/>
        </w:rPr>
        <w:t>本单位2023年度一般公共预算财政拨款支出主要用于以下几个方面：</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sz w:val="32"/>
          <w:szCs w:val="32"/>
          <w:shd w:val="clear" w:color="auto" w:fill="FFFFFF"/>
          <w:lang w:val="en-US" w:eastAsia="zh-CN"/>
        </w:rPr>
        <w:t>（1）社会保障与就业支出45.26万元，占87.11%，较年初预算数增加1.60万元，增长3.66%，主要原因是义务兵家庭优待金项目资金增加</w:t>
      </w:r>
      <w:r>
        <w:rPr>
          <w:rFonts w:hint="default" w:ascii="Times New Roman" w:hAnsi="Times New Roman" w:eastAsia="方正仿宋" w:cs="Times New Roman"/>
          <w:i w:val="0"/>
          <w:caps w:val="0"/>
          <w:color w:val="333333"/>
          <w:spacing w:val="0"/>
          <w:sz w:val="32"/>
          <w:szCs w:val="32"/>
          <w:shd w:val="clear" w:fill="FFFFFF"/>
          <w:lang w:val="en-US" w:eastAsia="zh-CN"/>
        </w:rPr>
        <w:t>。</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（2）卫生健康支出3.98万元，占7.67%，较年初预算数增加2.66万元，增长201.52%，主要原因是医疗保险提升项目金额增加。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（3）住房保障支出2.71万元，占5.22%，较年初预算数无增减，主要原因是人员无增减变化。</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一般公共财政拨款基本支出31.69万元。其中：人员经费31.69万元，较上年决算数增加31.69万元，增长100.00%，主要原因是2022年度本单位与部门合并编报决算，按照市财政局要求，2023年度独立编报决算，故与上年对比增长100.00%。人员经费用途主要包括工资福利支出等。公用经费3.18万元，较上年决算数增加3.18万元，增长100.00%，主要原因是2022年度本单位与部门合并编报决算，按照市财政局要求，2023年度独立编报决算，故与上年对比增长100.00%。公用经费用途主要包括办公费、水电费等。</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（五）政府性基金预算收支决算情况说明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本单位2023年度无政府性基金预算财政拨款收支。</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本单位2023年度无国有资本经营预算财政拨款支出。</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eastAsia="zh-CN"/>
        </w:rPr>
      </w:pPr>
      <w:r>
        <w:rPr>
          <w:rStyle w:val="9"/>
          <w:rFonts w:hint="default" w:ascii="Times New Roman" w:hAnsi="Times New Roman" w:eastAsia="方正黑体_GBK" w:cs="Times New Roman"/>
          <w:b w:val="0"/>
          <w:bCs/>
          <w:sz w:val="32"/>
          <w:szCs w:val="32"/>
          <w:shd w:val="clear" w:color="auto" w:fill="FFFFFF"/>
          <w:lang w:eastAsia="zh-CN"/>
        </w:rPr>
        <w:t>三、“三公”经费情况说明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（一）“三公”经费支出总体情况说明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三公”经费支出共计0.00万元，较年初预算数无增减，主要原因是本单位为中平乡人民政府下属二级单位，未单列“三公”经费支出。较上年支出数无增减，主要原因是本单位为中平乡人民政府下属二级单位，未单列“三公”经费支出。</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（二）“三公”经费分项支出情况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2023年度本单位因公出国（境）费用0.00万元。费用支出较年初预算数无增减，主要原因是本单位无因公出国（境）情况。较上年支出数无增减，主要原因是本单位无因公出国（境）情况。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公务车购置费0.00万元。费用支出较年初预算数无增减，主要原因是本单位未购置公务车。较上年支出数无增减，主要原因是本单位未购置公务车。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公务车运行维护费0.00万元。费用支出较年初预算数无增减，主要原因是本单位无公务车。较上年支出数无增减，主要原因是本单位无公务车。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公务接待费0.00万元。费用支出较年初预算数无增减，主要原因是本单位无公务接待。较上年支出数无增减，主要原因是本单位无公务接待。</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0.00元，车均购置费0.00万元，车均维护费0.00万元。</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（一）财政拨款会议费和培训费情况说明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0.00万元，较上年决算数无增减，主要原因是本单位为二级单位，未列支会议费。本年度培训费支出0.07万元，较上年决算数增加0.07万元，增长100.00%，主要原因是2022年度本单位与部门合并编报决算，按照市财政局要求，2023年度独立编报决算，故与上年对比增长100.00%。</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（二）机关运行经费情况说明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2023年度本单位机关运行经费支出0.00万元。按照部门决算列报口径，我单位不在机关运行经费统计范围之内。</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（三）国有资产占用情况说明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（四）政府采购支出情况说明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本单位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根据预算绩效管理要求，我单位对9个二级项目开展了绩效自评，涉及财政拨款项目支出资金20.26万元</w:t>
      </w:r>
      <w:r>
        <w:rPr>
          <w:rFonts w:hint="eastAsia" w:ascii="Times New Roman" w:hAnsi="Times New Roman" w:eastAsia="方正仿宋" w:cs="Times New Roman"/>
          <w:i w:val="0"/>
          <w:caps w:val="0"/>
          <w:color w:val="333333"/>
          <w:spacing w:val="0"/>
          <w:sz w:val="32"/>
          <w:szCs w:val="32"/>
          <w:shd w:val="clear" w:fill="FFFFFF"/>
          <w:lang w:val="en-US" w:eastAsia="zh-CN" w:bidi="ar-SA"/>
        </w:rPr>
        <w:t>。</w:t>
      </w:r>
    </w:p>
    <w:tbl>
      <w:tblPr>
        <w:tblStyle w:val="10"/>
        <w:tblpPr w:leftFromText="180" w:rightFromText="180" w:vertAnchor="text" w:horzAnchor="page" w:tblpX="1814" w:tblpY="848"/>
        <w:tblOverlap w:val="neve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611"/>
        <w:gridCol w:w="2112"/>
        <w:gridCol w:w="629"/>
        <w:gridCol w:w="554"/>
        <w:gridCol w:w="629"/>
        <w:gridCol w:w="630"/>
        <w:gridCol w:w="760"/>
        <w:gridCol w:w="631"/>
        <w:gridCol w:w="629"/>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8400" w:type="dxa"/>
            <w:gridSpan w:val="11"/>
            <w:shd w:val="clear" w:color="auto" w:fill="auto"/>
            <w:vAlign w:val="center"/>
          </w:tcPr>
          <w:p>
            <w:pPr>
              <w:keepNext w:val="0"/>
              <w:keepLines w:val="0"/>
              <w:widowControl/>
              <w:suppressLineNumbers w:val="0"/>
              <w:jc w:val="both"/>
              <w:textAlignment w:val="center"/>
              <w:rPr>
                <w:rFonts w:hint="eastAsia" w:cs="宋体"/>
                <w:b/>
                <w:bCs w:val="0"/>
                <w:i w:val="0"/>
                <w:color w:val="auto"/>
                <w:kern w:val="0"/>
                <w:sz w:val="32"/>
                <w:szCs w:val="32"/>
                <w:highlight w:val="none"/>
                <w:u w:val="none"/>
                <w:lang w:val="en-US" w:eastAsia="zh-CN" w:bidi="ar"/>
              </w:rPr>
            </w:pPr>
          </w:p>
          <w:p>
            <w:pPr>
              <w:pStyle w:val="2"/>
              <w:rPr>
                <w:rFonts w:hint="eastAsia" w:cs="宋体"/>
                <w:b/>
                <w:bCs w:val="0"/>
                <w:i w:val="0"/>
                <w:color w:val="auto"/>
                <w:kern w:val="0"/>
                <w:sz w:val="32"/>
                <w:szCs w:val="32"/>
                <w:highlight w:val="none"/>
                <w:u w:val="none"/>
                <w:lang w:val="en-US" w:eastAsia="zh-CN" w:bidi="ar"/>
              </w:rPr>
            </w:pPr>
          </w:p>
          <w:p>
            <w:pPr>
              <w:pStyle w:val="3"/>
              <w:rPr>
                <w:rFonts w:hint="eastAsia"/>
                <w:lang w:val="en-US" w:eastAsia="zh-CN"/>
              </w:rPr>
            </w:pPr>
          </w:p>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cs="宋体"/>
                <w:b/>
                <w:bCs w:val="0"/>
                <w:i w:val="0"/>
                <w:color w:val="auto"/>
                <w:kern w:val="0"/>
                <w:sz w:val="32"/>
                <w:szCs w:val="32"/>
                <w:highlight w:val="none"/>
                <w:u w:val="none"/>
                <w:lang w:val="en-US" w:eastAsia="zh-CN" w:bidi="ar"/>
              </w:rPr>
              <w:t>岑溪乡社会保障服务中心2</w:t>
            </w:r>
            <w:r>
              <w:rPr>
                <w:rFonts w:hint="eastAsia" w:ascii="宋体" w:hAnsi="宋体" w:eastAsia="宋体" w:cs="宋体"/>
                <w:b/>
                <w:bCs w:val="0"/>
                <w:i w:val="0"/>
                <w:color w:val="auto"/>
                <w:kern w:val="0"/>
                <w:sz w:val="32"/>
                <w:szCs w:val="32"/>
                <w:highlight w:val="none"/>
                <w:u w:val="none"/>
                <w:lang w:val="en-US" w:eastAsia="zh-CN" w:bidi="ar"/>
              </w:rPr>
              <w:t>023年度项目支出</w:t>
            </w:r>
            <w:r>
              <w:rPr>
                <w:rFonts w:hint="eastAsia" w:ascii="宋体" w:hAnsi="宋体" w:eastAsia="宋体" w:cs="宋体"/>
                <w:b/>
                <w:bCs w:val="0"/>
                <w:i w:val="0"/>
                <w:color w:val="auto"/>
                <w:kern w:val="0"/>
                <w:sz w:val="32"/>
                <w:szCs w:val="32"/>
                <w:highlight w:val="none"/>
                <w:u w:val="none"/>
                <w:lang w:val="en-US" w:eastAsia="zh-CN" w:bidi="ar"/>
              </w:rPr>
              <w:br w:type="textWrapping"/>
            </w:r>
            <w:r>
              <w:rPr>
                <w:rFonts w:hint="eastAsia" w:ascii="宋体" w:hAnsi="宋体" w:eastAsia="宋体" w:cs="宋体"/>
                <w:b/>
                <w:bCs w:val="0"/>
                <w:i w:val="0"/>
                <w:color w:val="auto"/>
                <w:kern w:val="0"/>
                <w:sz w:val="32"/>
                <w:szCs w:val="32"/>
                <w:highlight w:val="none"/>
                <w:u w:val="none"/>
                <w:lang w:val="en-US" w:eastAsia="zh-CN" w:bidi="ar"/>
              </w:rPr>
              <w:t>绩效自评情况表（</w:t>
            </w:r>
            <w:r>
              <w:rPr>
                <w:rFonts w:hint="eastAsia" w:cs="宋体"/>
                <w:b/>
                <w:bCs w:val="0"/>
                <w:i w:val="0"/>
                <w:color w:val="auto"/>
                <w:kern w:val="0"/>
                <w:sz w:val="32"/>
                <w:szCs w:val="32"/>
                <w:highlight w:val="none"/>
                <w:u w:val="none"/>
                <w:lang w:val="en-US" w:eastAsia="zh-CN" w:bidi="ar"/>
              </w:rPr>
              <w:t>二级项目</w:t>
            </w:r>
            <w:r>
              <w:rPr>
                <w:rFonts w:hint="eastAsia" w:ascii="宋体" w:hAnsi="宋体" w:eastAsia="宋体" w:cs="宋体"/>
                <w:b/>
                <w:bCs w:val="0"/>
                <w:i w:val="0"/>
                <w:color w:val="auto"/>
                <w:kern w:val="0"/>
                <w:sz w:val="32"/>
                <w:szCs w:val="3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序号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指标权重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说明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义务兵（含消防士）家庭优待金</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补助人数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人次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人均补助金额</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6823</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6823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提高义务兵服兵役积极性</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定性</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有效提高</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有效提高</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r>
    </w:tbl>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2"/>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仿宋_GBK" w:cs="Times New Roman"/>
          <w:b w:val="0"/>
          <w:bCs/>
          <w:i w:val="0"/>
          <w:caps w:val="0"/>
          <w:color w:val="333333"/>
          <w:spacing w:val="0"/>
          <w:sz w:val="32"/>
          <w:szCs w:val="32"/>
          <w:shd w:val="clear" w:color="auto" w:fill="FFFFFF"/>
        </w:rPr>
        <w:t>我</w:t>
      </w:r>
      <w:r>
        <w:rPr>
          <w:rFonts w:hint="default" w:ascii="Times New Roman" w:hAnsi="Times New Roman" w:eastAsia="方正仿宋_GBK" w:cs="Times New Roman"/>
          <w:b w:val="0"/>
          <w:bCs/>
          <w:i w:val="0"/>
          <w:caps w:val="0"/>
          <w:color w:val="333333"/>
          <w:spacing w:val="0"/>
          <w:sz w:val="32"/>
          <w:szCs w:val="32"/>
          <w:shd w:val="clear" w:color="auto" w:fill="FFFFFF"/>
          <w:lang w:val="en-US" w:eastAsia="zh-CN"/>
        </w:rPr>
        <w:t>单位对</w:t>
      </w:r>
      <w:r>
        <w:rPr>
          <w:rFonts w:hint="default" w:ascii="Times New Roman" w:hAnsi="Times New Roman" w:eastAsia="方正仿宋" w:cs="Times New Roman"/>
          <w:i w:val="0"/>
          <w:caps w:val="0"/>
          <w:color w:val="333333"/>
          <w:spacing w:val="0"/>
          <w:sz w:val="32"/>
          <w:szCs w:val="32"/>
          <w:highlight w:val="none"/>
          <w:shd w:val="clear" w:fill="FFFFFF"/>
          <w:lang w:val="en-US" w:eastAsia="zh-CN" w:bidi="ar-SA"/>
        </w:rPr>
        <w:t>9</w:t>
      </w:r>
      <w:r>
        <w:rPr>
          <w:rFonts w:hint="default" w:ascii="Times New Roman" w:hAnsi="Times New Roman" w:eastAsia="方正仿宋_GBK" w:cs="Times New Roman"/>
          <w:b w:val="0"/>
          <w:bCs/>
          <w:i w:val="0"/>
          <w:caps w:val="0"/>
          <w:color w:val="333333"/>
          <w:spacing w:val="0"/>
          <w:sz w:val="32"/>
          <w:szCs w:val="32"/>
          <w:shd w:val="clear" w:color="auto" w:fill="FFFFFF"/>
        </w:rPr>
        <w:t>个</w:t>
      </w:r>
      <w:r>
        <w:rPr>
          <w:rFonts w:hint="default" w:ascii="Times New Roman" w:hAnsi="Times New Roman" w:eastAsia="方正仿宋_GBK" w:cs="Times New Roman"/>
          <w:b w:val="0"/>
          <w:bCs/>
          <w:i w:val="0"/>
          <w:caps w:val="0"/>
          <w:color w:val="333333"/>
          <w:spacing w:val="0"/>
          <w:sz w:val="32"/>
          <w:szCs w:val="32"/>
          <w:shd w:val="clear" w:color="auto" w:fill="FFFFFF"/>
          <w:lang w:eastAsia="zh-CN"/>
        </w:rPr>
        <w:t>二级</w:t>
      </w:r>
      <w:r>
        <w:rPr>
          <w:rFonts w:hint="default" w:ascii="Times New Roman" w:hAnsi="Times New Roman" w:eastAsia="方正仿宋_GBK" w:cs="Times New Roman"/>
          <w:b w:val="0"/>
          <w:bCs/>
          <w:i w:val="0"/>
          <w:caps w:val="0"/>
          <w:color w:val="333333"/>
          <w:spacing w:val="0"/>
          <w:sz w:val="32"/>
          <w:szCs w:val="32"/>
          <w:shd w:val="clear" w:color="auto" w:fill="FFFFFF"/>
        </w:rPr>
        <w:t>项目开展了绩效自评，涉及资金</w:t>
      </w:r>
      <w:r>
        <w:rPr>
          <w:rFonts w:hint="default" w:ascii="Times New Roman" w:hAnsi="Times New Roman" w:eastAsia="方正仿宋" w:cs="Times New Roman"/>
          <w:i w:val="0"/>
          <w:caps w:val="0"/>
          <w:color w:val="333333"/>
          <w:spacing w:val="0"/>
          <w:sz w:val="32"/>
          <w:szCs w:val="32"/>
          <w:shd w:val="clear" w:fill="FFFFFF"/>
          <w:lang w:val="en-US" w:eastAsia="zh-CN" w:bidi="ar-SA"/>
        </w:rPr>
        <w:t>20.26</w:t>
      </w:r>
      <w:r>
        <w:rPr>
          <w:rFonts w:hint="default" w:ascii="Times New Roman" w:hAnsi="Times New Roman" w:eastAsia="方正仿宋_GBK" w:cs="Times New Roman"/>
          <w:b w:val="0"/>
          <w:bCs/>
          <w:i w:val="0"/>
          <w:caps w:val="0"/>
          <w:color w:val="333333"/>
          <w:spacing w:val="0"/>
          <w:sz w:val="32"/>
          <w:szCs w:val="32"/>
          <w:shd w:val="clear" w:color="auto" w:fill="FFFFFF"/>
        </w:rPr>
        <w:t>万元；这些项目主要用于</w:t>
      </w:r>
      <w:r>
        <w:rPr>
          <w:rFonts w:hint="default" w:ascii="Times New Roman" w:hAnsi="Times New Roman" w:eastAsia="方正仿宋_GBK" w:cs="Times New Roman"/>
          <w:b w:val="0"/>
          <w:bCs/>
          <w:i w:val="0"/>
          <w:caps w:val="0"/>
          <w:color w:val="333333"/>
          <w:spacing w:val="0"/>
          <w:sz w:val="32"/>
          <w:szCs w:val="32"/>
          <w:shd w:val="clear" w:color="auto" w:fill="FFFFFF"/>
          <w:lang w:val="en-US" w:eastAsia="zh-CN"/>
        </w:rPr>
        <w:t>义务兵优待等</w:t>
      </w:r>
      <w:r>
        <w:rPr>
          <w:rFonts w:hint="default" w:ascii="Times New Roman" w:hAnsi="Times New Roman" w:eastAsia="方正仿宋_GBK" w:cs="Times New Roman"/>
          <w:b w:val="0"/>
          <w:bCs/>
          <w:i w:val="0"/>
          <w:caps w:val="0"/>
          <w:color w:val="333333"/>
          <w:spacing w:val="0"/>
          <w:sz w:val="32"/>
          <w:szCs w:val="32"/>
          <w:shd w:val="clear" w:color="auto" w:fill="FFFFFF"/>
        </w:rPr>
        <w:t>，从评价情况来看，这些资金的使用维护了社会的稳定，为构建和谐</w:t>
      </w:r>
      <w:r>
        <w:rPr>
          <w:rFonts w:hint="default" w:ascii="Times New Roman" w:hAnsi="Times New Roman" w:eastAsia="方正仿宋_GBK" w:cs="Times New Roman"/>
          <w:b w:val="0"/>
          <w:bCs/>
          <w:i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i w:val="0"/>
          <w:caps w:val="0"/>
          <w:color w:val="333333"/>
          <w:spacing w:val="0"/>
          <w:sz w:val="32"/>
          <w:szCs w:val="32"/>
          <w:shd w:val="clear" w:color="auto" w:fill="FFFFFF"/>
          <w:lang w:val="en-US" w:eastAsia="zh-CN"/>
        </w:rPr>
        <w:t>平安、稳定</w:t>
      </w:r>
      <w:r>
        <w:rPr>
          <w:rFonts w:hint="default" w:ascii="Times New Roman" w:hAnsi="Times New Roman" w:eastAsia="方正仿宋_GBK" w:cs="Times New Roman"/>
          <w:b w:val="0"/>
          <w:bCs/>
          <w:i w:val="0"/>
          <w:caps w:val="0"/>
          <w:color w:val="333333"/>
          <w:spacing w:val="0"/>
          <w:sz w:val="32"/>
          <w:szCs w:val="32"/>
          <w:shd w:val="clear" w:color="auto" w:fill="FFFFFF"/>
        </w:rPr>
        <w:t>社会打下了</w:t>
      </w:r>
      <w:r>
        <w:rPr>
          <w:rFonts w:hint="default" w:ascii="Times New Roman" w:hAnsi="Times New Roman" w:eastAsia="方正仿宋_GBK" w:cs="Times New Roman"/>
          <w:b w:val="0"/>
          <w:bCs/>
          <w:i w:val="0"/>
          <w:caps w:val="0"/>
          <w:color w:val="333333"/>
          <w:spacing w:val="0"/>
          <w:sz w:val="32"/>
          <w:szCs w:val="32"/>
          <w:shd w:val="clear" w:color="auto" w:fill="FFFFFF"/>
          <w:lang w:val="en-US" w:eastAsia="zh-CN"/>
        </w:rPr>
        <w:t>坚实</w:t>
      </w:r>
      <w:r>
        <w:rPr>
          <w:rFonts w:hint="default" w:ascii="Times New Roman" w:hAnsi="Times New Roman" w:eastAsia="方正仿宋_GBK" w:cs="Times New Roman"/>
          <w:b w:val="0"/>
          <w:bCs/>
          <w:i w:val="0"/>
          <w:caps w:val="0"/>
          <w:color w:val="333333"/>
          <w:spacing w:val="0"/>
          <w:sz w:val="32"/>
          <w:szCs w:val="32"/>
          <w:shd w:val="clear" w:color="auto" w:fill="FFFFFF"/>
        </w:rPr>
        <w:t>基础。</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县财政局未委托第三方对我单位开展绩效评价。</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eastAsia="zh-CN"/>
        </w:rPr>
      </w:pPr>
      <w:r>
        <w:rPr>
          <w:rStyle w:val="9"/>
          <w:rFonts w:hint="default" w:ascii="Times New Roman" w:hAnsi="Times New Roman" w:eastAsia="方正黑体_GBK" w:cs="Times New Roman"/>
          <w:b w:val="0"/>
          <w:bCs/>
          <w:sz w:val="32"/>
          <w:szCs w:val="32"/>
          <w:shd w:val="clear" w:color="auto" w:fill="FFFFFF"/>
          <w:lang w:eastAsia="zh-CN"/>
        </w:rPr>
        <w:t>六、专业名词解释</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（一）财政拨款收入：</w:t>
      </w:r>
      <w:r>
        <w:rPr>
          <w:rFonts w:hint="default" w:ascii="Times New Roman" w:hAnsi="Times New Roman" w:eastAsia="方正仿宋"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（二）事业收入：</w:t>
      </w:r>
      <w:r>
        <w:rPr>
          <w:rFonts w:hint="default" w:ascii="Times New Roman" w:hAnsi="Times New Roman" w:eastAsia="方正仿宋" w:cs="Times New Roman"/>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（三）经营收入：</w:t>
      </w:r>
      <w:r>
        <w:rPr>
          <w:rFonts w:hint="default" w:ascii="Times New Roman" w:hAnsi="Times New Roman" w:eastAsia="方正仿宋" w:cs="Times New Roman"/>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lang w:val="en-US" w:eastAsia="zh-CN"/>
        </w:rPr>
        <w:t>（四）其他收入：</w:t>
      </w:r>
      <w:r>
        <w:rPr>
          <w:rFonts w:hint="default" w:ascii="Times New Roman" w:hAnsi="Times New Roman" w:eastAsia="方正仿宋" w:cs="Times New Roman"/>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（五）使用非财政拨款结余：</w:t>
      </w:r>
      <w:r>
        <w:rPr>
          <w:rFonts w:hint="default" w:ascii="Times New Roman" w:hAnsi="Times New Roman" w:eastAsia="方正仿宋_GBK" w:cs="Times New Roman"/>
          <w:sz w:val="32"/>
          <w:szCs w:val="32"/>
          <w:shd w:val="clear" w:color="auto" w:fill="FFFFFF"/>
        </w:rPr>
        <w:t>指单位在当年的</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本单位决算公开信息反馈和联系方式：</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联系人：许丹</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联系电话：023-76624009</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textAlignment w:val="auto"/>
        <w:outlineLvl w:val="9"/>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重庆市秀山土家族苗族自治县岑溪乡劳动就业和社会保障服务所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51.96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51.96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51.96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51.96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重庆市秀山土家族苗族自治县岑溪乡劳动就业和社会保障服务所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51.96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51.96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重庆市秀山土家族苗族自治县岑溪乡劳动就业和社会保障服务所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51.96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20.26</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重庆市秀山土家族苗族自治县岑溪乡劳动就业和社会保障服务所</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ascii="Times New Roman" w:hAnsi="Times New Roman" w:cs="Times New Roman"/>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4B2BE4"/>
    <w:rsid w:val="02E81E4E"/>
    <w:rsid w:val="03B87EA0"/>
    <w:rsid w:val="03E3214F"/>
    <w:rsid w:val="04361B08"/>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A76962"/>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F32BEC"/>
    <w:rsid w:val="13871C70"/>
    <w:rsid w:val="13A71CB4"/>
    <w:rsid w:val="13AF1D43"/>
    <w:rsid w:val="13CE1647"/>
    <w:rsid w:val="13FD55AB"/>
    <w:rsid w:val="14200702"/>
    <w:rsid w:val="163A6CEE"/>
    <w:rsid w:val="173708E3"/>
    <w:rsid w:val="179F0A82"/>
    <w:rsid w:val="17C374FC"/>
    <w:rsid w:val="182E4AB6"/>
    <w:rsid w:val="189079DC"/>
    <w:rsid w:val="189B0D0B"/>
    <w:rsid w:val="18B43F7C"/>
    <w:rsid w:val="18C93C69"/>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33F8A"/>
    <w:rsid w:val="24B92327"/>
    <w:rsid w:val="24C14514"/>
    <w:rsid w:val="2533755C"/>
    <w:rsid w:val="25791755"/>
    <w:rsid w:val="25E379C4"/>
    <w:rsid w:val="26396DF4"/>
    <w:rsid w:val="27167136"/>
    <w:rsid w:val="271B442C"/>
    <w:rsid w:val="27B23302"/>
    <w:rsid w:val="29310A5F"/>
    <w:rsid w:val="29C37A35"/>
    <w:rsid w:val="2A076083"/>
    <w:rsid w:val="2A73162E"/>
    <w:rsid w:val="2B167953"/>
    <w:rsid w:val="2B200583"/>
    <w:rsid w:val="2B8209DE"/>
    <w:rsid w:val="2B88079A"/>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4A4C6C"/>
    <w:rsid w:val="35573069"/>
    <w:rsid w:val="355F6038"/>
    <w:rsid w:val="358C217E"/>
    <w:rsid w:val="36603CF0"/>
    <w:rsid w:val="36C9128A"/>
    <w:rsid w:val="37841E99"/>
    <w:rsid w:val="37BF1123"/>
    <w:rsid w:val="383C3F15"/>
    <w:rsid w:val="38BE4696"/>
    <w:rsid w:val="3939115E"/>
    <w:rsid w:val="39B82A39"/>
    <w:rsid w:val="39C42CA8"/>
    <w:rsid w:val="39DC4FD6"/>
    <w:rsid w:val="39F03D7A"/>
    <w:rsid w:val="39F33306"/>
    <w:rsid w:val="3A2C1C67"/>
    <w:rsid w:val="3A987902"/>
    <w:rsid w:val="3ADD7F09"/>
    <w:rsid w:val="3B1705E5"/>
    <w:rsid w:val="3B18334B"/>
    <w:rsid w:val="3B36794F"/>
    <w:rsid w:val="3B6F6EE0"/>
    <w:rsid w:val="3C566AD6"/>
    <w:rsid w:val="3C594871"/>
    <w:rsid w:val="3C6A5B02"/>
    <w:rsid w:val="3D2757A1"/>
    <w:rsid w:val="3D3D4FC4"/>
    <w:rsid w:val="3D771469"/>
    <w:rsid w:val="3DDF3AB1"/>
    <w:rsid w:val="3E1D0952"/>
    <w:rsid w:val="3E42660A"/>
    <w:rsid w:val="3E7555B1"/>
    <w:rsid w:val="3E787ED9"/>
    <w:rsid w:val="3F032E93"/>
    <w:rsid w:val="3F0527E5"/>
    <w:rsid w:val="3F694D83"/>
    <w:rsid w:val="3F885DCC"/>
    <w:rsid w:val="3FCD675E"/>
    <w:rsid w:val="4004000C"/>
    <w:rsid w:val="4040753C"/>
    <w:rsid w:val="40B21508"/>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C072C6"/>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A64D8F"/>
    <w:rsid w:val="55BE2E85"/>
    <w:rsid w:val="56530F5D"/>
    <w:rsid w:val="567700D3"/>
    <w:rsid w:val="56FF7E9E"/>
    <w:rsid w:val="578867FC"/>
    <w:rsid w:val="5842572D"/>
    <w:rsid w:val="5A345E38"/>
    <w:rsid w:val="5A3B59D6"/>
    <w:rsid w:val="5AD134D8"/>
    <w:rsid w:val="5BFD42CA"/>
    <w:rsid w:val="5C263CE4"/>
    <w:rsid w:val="5C5D2777"/>
    <w:rsid w:val="5CF66BF3"/>
    <w:rsid w:val="5D290C69"/>
    <w:rsid w:val="5F2D4A41"/>
    <w:rsid w:val="60C74F6C"/>
    <w:rsid w:val="60E21DE2"/>
    <w:rsid w:val="61025A59"/>
    <w:rsid w:val="613D5BBC"/>
    <w:rsid w:val="61536C39"/>
    <w:rsid w:val="62944DD7"/>
    <w:rsid w:val="6319381F"/>
    <w:rsid w:val="63C25DC5"/>
    <w:rsid w:val="63C62057"/>
    <w:rsid w:val="64571EF5"/>
    <w:rsid w:val="64FB113D"/>
    <w:rsid w:val="656152C6"/>
    <w:rsid w:val="6587477F"/>
    <w:rsid w:val="658C3A08"/>
    <w:rsid w:val="65A74B1C"/>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A150C"/>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B42B5F"/>
    <w:rsid w:val="7A1525F7"/>
    <w:rsid w:val="7B420052"/>
    <w:rsid w:val="7BD06A28"/>
    <w:rsid w:val="7C3A7C0B"/>
    <w:rsid w:val="7C5248E4"/>
    <w:rsid w:val="7C566698"/>
    <w:rsid w:val="7C5866A3"/>
    <w:rsid w:val="7D7406BB"/>
    <w:rsid w:val="7DE94331"/>
    <w:rsid w:val="7E5D15E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unhideWhenUsed/>
    <w:qFormat/>
    <w:uiPriority w:val="0"/>
    <w:pPr>
      <w:spacing w:before="100" w:beforeAutospacing="1" w:after="100" w:afterAutospacing="1"/>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2024-09-20T08:00:03Z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